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9E12F" w14:textId="77777777" w:rsidR="008012C7" w:rsidRPr="00175805" w:rsidRDefault="008012C7" w:rsidP="008012C7">
      <w:pPr>
        <w:pStyle w:val="Sidehoved"/>
        <w:rPr>
          <w:b/>
          <w:sz w:val="28"/>
          <w:szCs w:val="28"/>
        </w:rPr>
      </w:pPr>
      <w:r w:rsidRPr="00175805">
        <w:rPr>
          <w:b/>
          <w:sz w:val="28"/>
          <w:szCs w:val="28"/>
        </w:rPr>
        <w:t xml:space="preserve">Databehandlingsproces </w:t>
      </w:r>
      <w:r w:rsidR="00D63A8F">
        <w:rPr>
          <w:b/>
          <w:sz w:val="28"/>
          <w:szCs w:val="28"/>
        </w:rPr>
        <w:t>–</w:t>
      </w:r>
      <w:r w:rsidRPr="00175805">
        <w:rPr>
          <w:b/>
          <w:sz w:val="28"/>
          <w:szCs w:val="28"/>
        </w:rPr>
        <w:t xml:space="preserve"> </w:t>
      </w:r>
      <w:r w:rsidR="00D63A8F">
        <w:rPr>
          <w:b/>
          <w:sz w:val="28"/>
          <w:szCs w:val="28"/>
        </w:rPr>
        <w:t>indhentelse af børneattester</w:t>
      </w:r>
    </w:p>
    <w:p w14:paraId="30708DE9" w14:textId="77777777" w:rsidR="00E10FA7" w:rsidRDefault="00E10FA7" w:rsidP="00E10FA7">
      <w:pPr>
        <w:pStyle w:val="Sidehoved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42"/>
        <w:gridCol w:w="3523"/>
        <w:gridCol w:w="3119"/>
        <w:gridCol w:w="844"/>
      </w:tblGrid>
      <w:tr w:rsidR="008012C7" w14:paraId="79B7771D" w14:textId="77777777" w:rsidTr="00184AE5">
        <w:tc>
          <w:tcPr>
            <w:tcW w:w="2142" w:type="dxa"/>
          </w:tcPr>
          <w:p w14:paraId="6900E235" w14:textId="77777777" w:rsidR="008012C7" w:rsidRPr="0086371A" w:rsidRDefault="008012C7" w:rsidP="008012C7">
            <w:pPr>
              <w:rPr>
                <w:b/>
              </w:rPr>
            </w:pPr>
            <w:r w:rsidRPr="0086371A">
              <w:rPr>
                <w:b/>
              </w:rPr>
              <w:t>Dataansvarlig</w:t>
            </w:r>
          </w:p>
        </w:tc>
        <w:tc>
          <w:tcPr>
            <w:tcW w:w="3523" w:type="dxa"/>
          </w:tcPr>
          <w:p w14:paraId="61F2FECB" w14:textId="77777777" w:rsidR="008012C7" w:rsidRPr="00B724B4" w:rsidRDefault="008012C7" w:rsidP="008012C7">
            <w:pPr>
              <w:rPr>
                <w:b/>
              </w:rPr>
            </w:pPr>
            <w:r w:rsidRPr="00B724B4">
              <w:rPr>
                <w:b/>
              </w:rPr>
              <w:t>Virksomhedens navn, CVR-nr. og kontaktoplysninger</w:t>
            </w:r>
          </w:p>
          <w:p w14:paraId="42258F08" w14:textId="77777777" w:rsidR="008012C7" w:rsidRPr="00B724B4" w:rsidRDefault="008012C7" w:rsidP="008012C7">
            <w:pPr>
              <w:rPr>
                <w:i/>
                <w:sz w:val="20"/>
                <w:szCs w:val="20"/>
              </w:rPr>
            </w:pPr>
            <w:r w:rsidRPr="00B724B4">
              <w:rPr>
                <w:i/>
                <w:sz w:val="20"/>
                <w:szCs w:val="20"/>
              </w:rPr>
              <w:t>(navn, adresse, hjemmeside, telefonnummer, e-mail mv.)</w:t>
            </w:r>
          </w:p>
        </w:tc>
        <w:tc>
          <w:tcPr>
            <w:tcW w:w="3963" w:type="dxa"/>
            <w:gridSpan w:val="2"/>
          </w:tcPr>
          <w:p w14:paraId="35ED0537" w14:textId="77777777" w:rsidR="008012C7" w:rsidRDefault="008012C7" w:rsidP="008012C7">
            <w:r>
              <w:t>Baptisternes Søndagsskoleforening, Tårs</w:t>
            </w:r>
          </w:p>
          <w:p w14:paraId="60EDEA9E" w14:textId="77777777" w:rsidR="008012C7" w:rsidRDefault="008012C7" w:rsidP="008012C7">
            <w:r>
              <w:t xml:space="preserve">v/ </w:t>
            </w:r>
            <w:r w:rsidR="0032056B">
              <w:t>Fornavn Efternavn</w:t>
            </w:r>
          </w:p>
          <w:p w14:paraId="224E8EDC" w14:textId="77777777" w:rsidR="008012C7" w:rsidRDefault="0032056B" w:rsidP="008012C7">
            <w:r>
              <w:t>Hovedvejen</w:t>
            </w:r>
            <w:r w:rsidR="008012C7">
              <w:t xml:space="preserve"> 10</w:t>
            </w:r>
            <w:r>
              <w:t>0</w:t>
            </w:r>
            <w:r w:rsidR="008012C7">
              <w:t>, 9830 Tårs</w:t>
            </w:r>
          </w:p>
          <w:p w14:paraId="3ACB5122" w14:textId="77777777" w:rsidR="008012C7" w:rsidRDefault="0034322B" w:rsidP="008012C7">
            <w:hyperlink r:id="rId5" w:history="1">
              <w:r w:rsidR="0032056B" w:rsidRPr="002658A7">
                <w:rPr>
                  <w:rStyle w:val="Hyperlink"/>
                </w:rPr>
                <w:t>privatmailadresse@gmail.com</w:t>
              </w:r>
            </w:hyperlink>
          </w:p>
          <w:p w14:paraId="24F45C92" w14:textId="77777777" w:rsidR="008012C7" w:rsidRDefault="008012C7" w:rsidP="008012C7">
            <w:r>
              <w:t>CVR.nr.: 29910987</w:t>
            </w:r>
            <w:r w:rsidR="00C57AB7">
              <w:t xml:space="preserve"> </w:t>
            </w:r>
          </w:p>
          <w:p w14:paraId="4D901100" w14:textId="77777777" w:rsidR="00652740" w:rsidRDefault="00652740" w:rsidP="00652740">
            <w:pPr>
              <w:jc w:val="center"/>
            </w:pPr>
            <w:r>
              <w:t>&amp;</w:t>
            </w:r>
          </w:p>
          <w:p w14:paraId="2AE8FD2D" w14:textId="77777777" w:rsidR="00652740" w:rsidRDefault="00652740" w:rsidP="00652740">
            <w:r>
              <w:t>Klubberne i Kulturcenter Vendsyssel</w:t>
            </w:r>
          </w:p>
          <w:p w14:paraId="47456876" w14:textId="77777777" w:rsidR="0032056B" w:rsidRDefault="0032056B" w:rsidP="0032056B">
            <w:r>
              <w:t>v/ Fornavn Efternavn</w:t>
            </w:r>
          </w:p>
          <w:p w14:paraId="4CC54AC9" w14:textId="77777777" w:rsidR="0032056B" w:rsidRDefault="0032056B" w:rsidP="0032056B">
            <w:r>
              <w:t>Hovedvejen 100, 9830 Tårs</w:t>
            </w:r>
          </w:p>
          <w:p w14:paraId="47D2EBA4" w14:textId="77777777" w:rsidR="0032056B" w:rsidRDefault="0034322B" w:rsidP="0032056B">
            <w:hyperlink r:id="rId6" w:history="1">
              <w:r w:rsidR="0032056B" w:rsidRPr="002658A7">
                <w:rPr>
                  <w:rStyle w:val="Hyperlink"/>
                </w:rPr>
                <w:t>privatmailadresse@gmail.com</w:t>
              </w:r>
            </w:hyperlink>
          </w:p>
          <w:p w14:paraId="01A6DEA1" w14:textId="77777777" w:rsidR="00652740" w:rsidRDefault="00652740" w:rsidP="00652740">
            <w:r>
              <w:t>CVR.nr.: 29910960</w:t>
            </w:r>
          </w:p>
        </w:tc>
      </w:tr>
      <w:tr w:rsidR="008012C7" w14:paraId="05E75C3D" w14:textId="77777777" w:rsidTr="00184AE5">
        <w:tc>
          <w:tcPr>
            <w:tcW w:w="2142" w:type="dxa"/>
          </w:tcPr>
          <w:p w14:paraId="0E618F52" w14:textId="77777777" w:rsidR="008012C7" w:rsidRDefault="008012C7" w:rsidP="008012C7"/>
        </w:tc>
        <w:tc>
          <w:tcPr>
            <w:tcW w:w="3523" w:type="dxa"/>
          </w:tcPr>
          <w:p w14:paraId="4FC3FE80" w14:textId="77777777" w:rsidR="008012C7" w:rsidRPr="00B724B4" w:rsidRDefault="008012C7" w:rsidP="008012C7">
            <w:pPr>
              <w:rPr>
                <w:b/>
              </w:rPr>
            </w:pPr>
            <w:r w:rsidRPr="00B724B4">
              <w:rPr>
                <w:b/>
              </w:rPr>
              <w:t>Den dataansvarlige samt dennes kontaktoplysninger</w:t>
            </w:r>
          </w:p>
          <w:p w14:paraId="2D0759CE" w14:textId="77777777" w:rsidR="008012C7" w:rsidRPr="00B724B4" w:rsidRDefault="008012C7" w:rsidP="008012C7">
            <w:pPr>
              <w:rPr>
                <w:i/>
              </w:rPr>
            </w:pPr>
            <w:r w:rsidRPr="00B724B4">
              <w:rPr>
                <w:i/>
              </w:rPr>
              <w:t>(navn, adresse, hjemmeside, telefonnummer, e-mail mv.)</w:t>
            </w:r>
          </w:p>
        </w:tc>
        <w:tc>
          <w:tcPr>
            <w:tcW w:w="3963" w:type="dxa"/>
            <w:gridSpan w:val="2"/>
          </w:tcPr>
          <w:p w14:paraId="0E0CFD7E" w14:textId="77777777" w:rsidR="0032056B" w:rsidRDefault="0032056B" w:rsidP="0032056B">
            <w:r>
              <w:t>Fornavn Efternavn</w:t>
            </w:r>
          </w:p>
          <w:p w14:paraId="23659375" w14:textId="77777777" w:rsidR="0032056B" w:rsidRDefault="0032056B" w:rsidP="0032056B">
            <w:r>
              <w:t xml:space="preserve">Hovedvejen 100, 9830 Tårs </w:t>
            </w:r>
          </w:p>
          <w:p w14:paraId="0AD6AA54" w14:textId="77777777" w:rsidR="008012C7" w:rsidRDefault="008012C7" w:rsidP="0032056B">
            <w:r>
              <w:t xml:space="preserve">Tlf.: </w:t>
            </w:r>
            <w:r w:rsidR="0032056B">
              <w:t>12345678</w:t>
            </w:r>
          </w:p>
          <w:p w14:paraId="6850FC2E" w14:textId="34E54BF0" w:rsidR="008012C7" w:rsidRDefault="0034322B" w:rsidP="008012C7">
            <w:hyperlink r:id="rId7" w:history="1">
              <w:r w:rsidR="008012C7" w:rsidRPr="00887B98">
                <w:rPr>
                  <w:rStyle w:val="Hyperlink"/>
                </w:rPr>
                <w:t>privat</w:t>
              </w:r>
              <w:r>
                <w:rPr>
                  <w:rStyle w:val="Hyperlink"/>
                </w:rPr>
                <w:t>mailadresse</w:t>
              </w:r>
              <w:r w:rsidR="008012C7" w:rsidRPr="00887B98">
                <w:rPr>
                  <w:rStyle w:val="Hyperlink"/>
                </w:rPr>
                <w:t>@</w:t>
              </w:r>
              <w:r>
                <w:rPr>
                  <w:rStyle w:val="Hyperlink"/>
                </w:rPr>
                <w:t>gmail.com</w:t>
              </w:r>
            </w:hyperlink>
            <w:bookmarkStart w:id="0" w:name="_GoBack"/>
            <w:bookmarkEnd w:id="0"/>
          </w:p>
        </w:tc>
      </w:tr>
      <w:tr w:rsidR="00E10FA7" w14:paraId="66573375" w14:textId="77777777" w:rsidTr="00184AE5">
        <w:tc>
          <w:tcPr>
            <w:tcW w:w="2142" w:type="dxa"/>
            <w:vMerge w:val="restart"/>
          </w:tcPr>
          <w:p w14:paraId="17CA3660" w14:textId="77777777" w:rsidR="00E10FA7" w:rsidRPr="00B724B4" w:rsidRDefault="00E10FA7" w:rsidP="00184AE5">
            <w:pPr>
              <w:rPr>
                <w:b/>
              </w:rPr>
            </w:pPr>
            <w:r>
              <w:rPr>
                <w:b/>
              </w:rPr>
              <w:t>Formål og lovlighed</w:t>
            </w:r>
          </w:p>
        </w:tc>
        <w:tc>
          <w:tcPr>
            <w:tcW w:w="3523" w:type="dxa"/>
          </w:tcPr>
          <w:p w14:paraId="4394CCC7" w14:textId="77777777"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Behandlingens eller behandlingernes formål</w:t>
            </w:r>
          </w:p>
          <w:p w14:paraId="3E80C835" w14:textId="77777777" w:rsidR="00E10FA7" w:rsidRPr="00B724B4" w:rsidRDefault="00E10FA7" w:rsidP="00184AE5">
            <w:pPr>
              <w:rPr>
                <w:i/>
                <w:sz w:val="20"/>
                <w:szCs w:val="20"/>
              </w:rPr>
            </w:pPr>
            <w:r w:rsidRPr="00B724B4">
              <w:rPr>
                <w:i/>
                <w:sz w:val="20"/>
                <w:szCs w:val="20"/>
              </w:rPr>
              <w:t>(et samlet logisk sammenhængende formål med en behandling eller en række af behandlinger, som hermed angives som ét formål)</w:t>
            </w:r>
          </w:p>
        </w:tc>
        <w:tc>
          <w:tcPr>
            <w:tcW w:w="3963" w:type="dxa"/>
            <w:gridSpan w:val="2"/>
          </w:tcPr>
          <w:p w14:paraId="6D8D71E4" w14:textId="77777777" w:rsidR="00E10FA7" w:rsidRDefault="00652740" w:rsidP="00EE34F7">
            <w:pPr>
              <w:pStyle w:val="Listeafsnit"/>
              <w:numPr>
                <w:ilvl w:val="0"/>
                <w:numId w:val="5"/>
              </w:numPr>
              <w:ind w:left="322" w:hanging="284"/>
            </w:pPr>
            <w:r>
              <w:t>Formålet er at indhente børneattes-ter på medarbejdere i Børnekirke og/eller Klubberne, som er i direkte kontakt med børn og unge under 15 år; jf. §36 i bekendtgørelse for Det Centrale Kriminalregister</w:t>
            </w:r>
          </w:p>
        </w:tc>
      </w:tr>
      <w:tr w:rsidR="00E10FA7" w14:paraId="40E0BD7E" w14:textId="77777777" w:rsidTr="00184AE5">
        <w:tc>
          <w:tcPr>
            <w:tcW w:w="2142" w:type="dxa"/>
            <w:vMerge/>
          </w:tcPr>
          <w:p w14:paraId="3A5E049E" w14:textId="77777777" w:rsidR="00E10FA7" w:rsidRDefault="00E10FA7" w:rsidP="00184AE5"/>
        </w:tc>
        <w:tc>
          <w:tcPr>
            <w:tcW w:w="3523" w:type="dxa"/>
            <w:vMerge w:val="restart"/>
          </w:tcPr>
          <w:p w14:paraId="43E3F791" w14:textId="77777777" w:rsidR="00E10FA7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Lovhjemmel</w:t>
            </w:r>
          </w:p>
          <w:p w14:paraId="1B9D4B2C" w14:textId="77777777" w:rsidR="00E10FA7" w:rsidRPr="00B724B4" w:rsidRDefault="00E10FA7" w:rsidP="00184AE5">
            <w:pPr>
              <w:rPr>
                <w:i/>
                <w:sz w:val="20"/>
                <w:szCs w:val="20"/>
              </w:rPr>
            </w:pPr>
            <w:r w:rsidRPr="00B724B4">
              <w:rPr>
                <w:i/>
                <w:sz w:val="20"/>
                <w:szCs w:val="20"/>
              </w:rPr>
              <w:t>(afkryds de(n) gældende hjemmel for den givne behandling)</w:t>
            </w:r>
          </w:p>
        </w:tc>
        <w:tc>
          <w:tcPr>
            <w:tcW w:w="3119" w:type="dxa"/>
          </w:tcPr>
          <w:p w14:paraId="7C59941F" w14:textId="77777777" w:rsidR="00E10FA7" w:rsidRDefault="00E10FA7" w:rsidP="00184AE5">
            <w:r>
              <w:t>Eget samtykke</w:t>
            </w:r>
          </w:p>
        </w:tc>
        <w:tc>
          <w:tcPr>
            <w:tcW w:w="844" w:type="dxa"/>
          </w:tcPr>
          <w:p w14:paraId="139471DC" w14:textId="77777777" w:rsidR="00E10FA7" w:rsidRDefault="00652740" w:rsidP="008012C7">
            <w:pPr>
              <w:jc w:val="center"/>
            </w:pPr>
            <w:r>
              <w:t>X</w:t>
            </w:r>
          </w:p>
        </w:tc>
      </w:tr>
      <w:tr w:rsidR="00E10FA7" w14:paraId="6B4F5912" w14:textId="77777777" w:rsidTr="00184AE5">
        <w:tc>
          <w:tcPr>
            <w:tcW w:w="2142" w:type="dxa"/>
            <w:vMerge/>
          </w:tcPr>
          <w:p w14:paraId="08D269F0" w14:textId="77777777" w:rsidR="00E10FA7" w:rsidRDefault="00E10FA7" w:rsidP="00184AE5"/>
        </w:tc>
        <w:tc>
          <w:tcPr>
            <w:tcW w:w="3523" w:type="dxa"/>
            <w:vMerge/>
          </w:tcPr>
          <w:p w14:paraId="0B36C387" w14:textId="77777777"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14:paraId="4EF7D361" w14:textId="77777777" w:rsidR="00E10FA7" w:rsidRDefault="00E10FA7" w:rsidP="00184AE5">
            <w:r>
              <w:t>Forældresamtykke</w:t>
            </w:r>
          </w:p>
        </w:tc>
        <w:tc>
          <w:tcPr>
            <w:tcW w:w="844" w:type="dxa"/>
          </w:tcPr>
          <w:p w14:paraId="14751911" w14:textId="77777777" w:rsidR="00E10FA7" w:rsidRDefault="00E10FA7" w:rsidP="008012C7">
            <w:pPr>
              <w:jc w:val="center"/>
            </w:pPr>
          </w:p>
        </w:tc>
      </w:tr>
      <w:tr w:rsidR="00E10FA7" w14:paraId="1B57B34C" w14:textId="77777777" w:rsidTr="00184AE5">
        <w:tc>
          <w:tcPr>
            <w:tcW w:w="2142" w:type="dxa"/>
            <w:vMerge/>
          </w:tcPr>
          <w:p w14:paraId="5E18F4B5" w14:textId="77777777" w:rsidR="00E10FA7" w:rsidRDefault="00E10FA7" w:rsidP="00184AE5"/>
        </w:tc>
        <w:tc>
          <w:tcPr>
            <w:tcW w:w="3523" w:type="dxa"/>
            <w:vMerge/>
          </w:tcPr>
          <w:p w14:paraId="7E70B69E" w14:textId="77777777"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14:paraId="451AB6B2" w14:textId="77777777" w:rsidR="00E10FA7" w:rsidRDefault="00E10FA7" w:rsidP="00184AE5">
            <w:r>
              <w:t>Kontraktlig forpligtelse</w:t>
            </w:r>
          </w:p>
        </w:tc>
        <w:tc>
          <w:tcPr>
            <w:tcW w:w="844" w:type="dxa"/>
          </w:tcPr>
          <w:p w14:paraId="2CDFA8B3" w14:textId="77777777" w:rsidR="00E10FA7" w:rsidRDefault="00E10FA7" w:rsidP="008012C7">
            <w:pPr>
              <w:jc w:val="center"/>
            </w:pPr>
          </w:p>
        </w:tc>
      </w:tr>
      <w:tr w:rsidR="00E10FA7" w14:paraId="72E1F17D" w14:textId="77777777" w:rsidTr="00184AE5">
        <w:tc>
          <w:tcPr>
            <w:tcW w:w="2142" w:type="dxa"/>
            <w:vMerge/>
          </w:tcPr>
          <w:p w14:paraId="0E861D0A" w14:textId="77777777" w:rsidR="00E10FA7" w:rsidRDefault="00E10FA7" w:rsidP="00184AE5"/>
        </w:tc>
        <w:tc>
          <w:tcPr>
            <w:tcW w:w="3523" w:type="dxa"/>
            <w:vMerge/>
          </w:tcPr>
          <w:p w14:paraId="4A14C579" w14:textId="77777777"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14:paraId="19E89FAE" w14:textId="77777777" w:rsidR="00E10FA7" w:rsidRDefault="00E10FA7" w:rsidP="00184AE5">
            <w:r>
              <w:t>Retslig forpligtelse</w:t>
            </w:r>
          </w:p>
        </w:tc>
        <w:tc>
          <w:tcPr>
            <w:tcW w:w="844" w:type="dxa"/>
          </w:tcPr>
          <w:p w14:paraId="0C429F32" w14:textId="77777777" w:rsidR="00E10FA7" w:rsidRDefault="00652740" w:rsidP="008012C7">
            <w:pPr>
              <w:jc w:val="center"/>
            </w:pPr>
            <w:r>
              <w:t>X</w:t>
            </w:r>
          </w:p>
        </w:tc>
      </w:tr>
      <w:tr w:rsidR="00E10FA7" w14:paraId="32EAA681" w14:textId="77777777" w:rsidTr="00184AE5">
        <w:tc>
          <w:tcPr>
            <w:tcW w:w="2142" w:type="dxa"/>
            <w:vMerge/>
          </w:tcPr>
          <w:p w14:paraId="60FA4EAE" w14:textId="77777777" w:rsidR="00E10FA7" w:rsidRDefault="00E10FA7" w:rsidP="00184AE5"/>
        </w:tc>
        <w:tc>
          <w:tcPr>
            <w:tcW w:w="3523" w:type="dxa"/>
            <w:vMerge/>
          </w:tcPr>
          <w:p w14:paraId="7DA9563A" w14:textId="77777777"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14:paraId="645DFA49" w14:textId="77777777" w:rsidR="00E10FA7" w:rsidRDefault="00E10FA7" w:rsidP="00184AE5">
            <w:r>
              <w:t>Beskyttelse af den registrerede</w:t>
            </w:r>
          </w:p>
        </w:tc>
        <w:tc>
          <w:tcPr>
            <w:tcW w:w="844" w:type="dxa"/>
          </w:tcPr>
          <w:p w14:paraId="0457AF3F" w14:textId="77777777" w:rsidR="00E10FA7" w:rsidRDefault="00E10FA7" w:rsidP="008012C7">
            <w:pPr>
              <w:jc w:val="center"/>
            </w:pPr>
          </w:p>
        </w:tc>
      </w:tr>
      <w:tr w:rsidR="00E10FA7" w14:paraId="7BA53426" w14:textId="77777777" w:rsidTr="00184AE5">
        <w:tc>
          <w:tcPr>
            <w:tcW w:w="2142" w:type="dxa"/>
            <w:vMerge/>
          </w:tcPr>
          <w:p w14:paraId="6F02798E" w14:textId="77777777" w:rsidR="00E10FA7" w:rsidRDefault="00E10FA7" w:rsidP="00184AE5"/>
        </w:tc>
        <w:tc>
          <w:tcPr>
            <w:tcW w:w="3523" w:type="dxa"/>
            <w:vMerge/>
          </w:tcPr>
          <w:p w14:paraId="4CFE1C7E" w14:textId="77777777"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14:paraId="4B97FACB" w14:textId="77777777" w:rsidR="00E10FA7" w:rsidRDefault="00E10FA7" w:rsidP="00184AE5">
            <w:r>
              <w:t>Myndighedsudøvelse</w:t>
            </w:r>
          </w:p>
        </w:tc>
        <w:tc>
          <w:tcPr>
            <w:tcW w:w="844" w:type="dxa"/>
          </w:tcPr>
          <w:p w14:paraId="207D229A" w14:textId="77777777" w:rsidR="00E10FA7" w:rsidRDefault="00E10FA7" w:rsidP="008012C7">
            <w:pPr>
              <w:jc w:val="center"/>
            </w:pPr>
          </w:p>
        </w:tc>
      </w:tr>
      <w:tr w:rsidR="00E10FA7" w14:paraId="710C8C99" w14:textId="77777777" w:rsidTr="00184AE5">
        <w:tc>
          <w:tcPr>
            <w:tcW w:w="2142" w:type="dxa"/>
            <w:vMerge/>
          </w:tcPr>
          <w:p w14:paraId="0BCE9D94" w14:textId="77777777" w:rsidR="00E10FA7" w:rsidRDefault="00E10FA7" w:rsidP="00184AE5"/>
        </w:tc>
        <w:tc>
          <w:tcPr>
            <w:tcW w:w="3523" w:type="dxa"/>
            <w:vMerge/>
          </w:tcPr>
          <w:p w14:paraId="107FEF57" w14:textId="77777777"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14:paraId="170D9567" w14:textId="77777777" w:rsidR="00E10FA7" w:rsidRDefault="00E10FA7" w:rsidP="00184AE5">
            <w:r>
              <w:t>Interesseafvejning</w:t>
            </w:r>
          </w:p>
        </w:tc>
        <w:tc>
          <w:tcPr>
            <w:tcW w:w="844" w:type="dxa"/>
          </w:tcPr>
          <w:p w14:paraId="7F295E1D" w14:textId="77777777" w:rsidR="00E10FA7" w:rsidRDefault="00E10FA7" w:rsidP="008012C7">
            <w:pPr>
              <w:jc w:val="center"/>
            </w:pPr>
          </w:p>
        </w:tc>
      </w:tr>
      <w:tr w:rsidR="00E10FA7" w14:paraId="29A8BFE0" w14:textId="77777777" w:rsidTr="00184AE5">
        <w:tc>
          <w:tcPr>
            <w:tcW w:w="2142" w:type="dxa"/>
            <w:vMerge/>
          </w:tcPr>
          <w:p w14:paraId="097AB269" w14:textId="77777777" w:rsidR="00E10FA7" w:rsidRDefault="00E10FA7" w:rsidP="00184AE5"/>
        </w:tc>
        <w:tc>
          <w:tcPr>
            <w:tcW w:w="3523" w:type="dxa"/>
            <w:vMerge/>
          </w:tcPr>
          <w:p w14:paraId="431B1E1E" w14:textId="77777777" w:rsidR="00E10FA7" w:rsidRPr="00B724B4" w:rsidRDefault="00E10FA7" w:rsidP="00184AE5">
            <w:pPr>
              <w:rPr>
                <w:b/>
              </w:rPr>
            </w:pPr>
          </w:p>
        </w:tc>
        <w:tc>
          <w:tcPr>
            <w:tcW w:w="3119" w:type="dxa"/>
          </w:tcPr>
          <w:p w14:paraId="025F32AE" w14:textId="77777777" w:rsidR="00E10FA7" w:rsidRDefault="00E10FA7" w:rsidP="00184AE5">
            <w:r>
              <w:t xml:space="preserve">Artikel 9, 2, d. </w:t>
            </w:r>
            <w:r w:rsidRPr="00CC46C8">
              <w:rPr>
                <w:i/>
              </w:rPr>
              <w:t>(Behandling inden for religiøs organisation)</w:t>
            </w:r>
          </w:p>
        </w:tc>
        <w:tc>
          <w:tcPr>
            <w:tcW w:w="844" w:type="dxa"/>
          </w:tcPr>
          <w:p w14:paraId="1927DF28" w14:textId="77777777" w:rsidR="00E10FA7" w:rsidRDefault="00E10FA7" w:rsidP="008012C7">
            <w:pPr>
              <w:jc w:val="center"/>
            </w:pPr>
          </w:p>
        </w:tc>
      </w:tr>
      <w:tr w:rsidR="00E10FA7" w14:paraId="75FAD2C2" w14:textId="77777777" w:rsidTr="00184AE5">
        <w:tc>
          <w:tcPr>
            <w:tcW w:w="2142" w:type="dxa"/>
          </w:tcPr>
          <w:p w14:paraId="49D5C3A6" w14:textId="77777777"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Kategorierne af de registrerede</w:t>
            </w:r>
          </w:p>
        </w:tc>
        <w:tc>
          <w:tcPr>
            <w:tcW w:w="3523" w:type="dxa"/>
          </w:tcPr>
          <w:p w14:paraId="28BF97E4" w14:textId="77777777" w:rsidR="00E10FA7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Kategori af registrerede personer</w:t>
            </w:r>
          </w:p>
          <w:p w14:paraId="5932BE79" w14:textId="77777777" w:rsidR="00E10FA7" w:rsidRPr="00681E1D" w:rsidRDefault="00E10FA7" w:rsidP="00184AE5">
            <w:pPr>
              <w:rPr>
                <w:i/>
                <w:sz w:val="20"/>
                <w:szCs w:val="20"/>
              </w:rPr>
            </w:pPr>
            <w:r w:rsidRPr="00681E1D">
              <w:rPr>
                <w:i/>
                <w:sz w:val="20"/>
                <w:szCs w:val="20"/>
              </w:rPr>
              <w:t>(</w:t>
            </w:r>
            <w:r w:rsidR="002735B3">
              <w:rPr>
                <w:i/>
                <w:sz w:val="20"/>
                <w:szCs w:val="20"/>
              </w:rPr>
              <w:t>eksempelvi</w:t>
            </w:r>
            <w:r w:rsidRPr="00681E1D">
              <w:rPr>
                <w:i/>
                <w:sz w:val="20"/>
                <w:szCs w:val="20"/>
              </w:rPr>
              <w:t>s</w:t>
            </w:r>
            <w:r w:rsidR="002735B3">
              <w:rPr>
                <w:i/>
                <w:sz w:val="20"/>
                <w:szCs w:val="20"/>
              </w:rPr>
              <w:t xml:space="preserve"> borgere, kunder, medlemmer, ansatte mv.</w:t>
            </w:r>
            <w:r w:rsidRPr="00681E1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0AC20E16" w14:textId="77777777" w:rsidR="00E10FA7" w:rsidRDefault="008012C7" w:rsidP="00184AE5">
            <w:r>
              <w:t>Følgende kategorier af medlemmer registreres:</w:t>
            </w:r>
          </w:p>
          <w:p w14:paraId="51A32B92" w14:textId="77777777" w:rsidR="008012C7" w:rsidRDefault="00652740" w:rsidP="00E20299">
            <w:pPr>
              <w:pStyle w:val="Listeafsnit"/>
              <w:numPr>
                <w:ilvl w:val="0"/>
                <w:numId w:val="1"/>
              </w:numPr>
              <w:ind w:left="322" w:hanging="284"/>
            </w:pPr>
            <w:r>
              <w:t>Frivillige m</w:t>
            </w:r>
            <w:r w:rsidR="008012C7">
              <w:t>edarbejdere</w:t>
            </w:r>
          </w:p>
          <w:p w14:paraId="7BCB681C" w14:textId="77777777" w:rsidR="008012C7" w:rsidRDefault="008012C7" w:rsidP="00652740">
            <w:pPr>
              <w:ind w:left="38"/>
            </w:pPr>
          </w:p>
        </w:tc>
        <w:tc>
          <w:tcPr>
            <w:tcW w:w="844" w:type="dxa"/>
          </w:tcPr>
          <w:p w14:paraId="456605D7" w14:textId="77777777" w:rsidR="00E10FA7" w:rsidRDefault="00E10FA7" w:rsidP="00184AE5"/>
        </w:tc>
      </w:tr>
      <w:tr w:rsidR="002735B3" w14:paraId="5425E4EA" w14:textId="77777777" w:rsidTr="002735B3">
        <w:tc>
          <w:tcPr>
            <w:tcW w:w="2142" w:type="dxa"/>
            <w:vMerge w:val="restart"/>
          </w:tcPr>
          <w:p w14:paraId="32744B85" w14:textId="77777777" w:rsidR="002735B3" w:rsidRPr="00B724B4" w:rsidRDefault="002735B3" w:rsidP="002735B3">
            <w:pPr>
              <w:rPr>
                <w:b/>
              </w:rPr>
            </w:pPr>
            <w:r w:rsidRPr="00B724B4">
              <w:rPr>
                <w:b/>
              </w:rPr>
              <w:t>Kategorier af personoplysninger</w:t>
            </w:r>
          </w:p>
        </w:tc>
        <w:tc>
          <w:tcPr>
            <w:tcW w:w="3523" w:type="dxa"/>
            <w:vMerge w:val="restart"/>
          </w:tcPr>
          <w:p w14:paraId="32820EA6" w14:textId="77777777" w:rsidR="002735B3" w:rsidRPr="00B724B4" w:rsidRDefault="002735B3" w:rsidP="002735B3">
            <w:pPr>
              <w:rPr>
                <w:b/>
              </w:rPr>
            </w:pPr>
            <w:r w:rsidRPr="00B724B4">
              <w:rPr>
                <w:b/>
              </w:rPr>
              <w:t>Oplysninger, som behandles om de registrerede personer</w:t>
            </w:r>
          </w:p>
          <w:p w14:paraId="4278CE45" w14:textId="77777777" w:rsidR="002735B3" w:rsidRDefault="002735B3" w:rsidP="002735B3">
            <w:pPr>
              <w:rPr>
                <w:i/>
                <w:sz w:val="20"/>
                <w:szCs w:val="20"/>
              </w:rPr>
            </w:pPr>
            <w:r w:rsidRPr="00B724B4">
              <w:rPr>
                <w:i/>
                <w:sz w:val="20"/>
                <w:szCs w:val="20"/>
              </w:rPr>
              <w:t>(afkryds og beskriv de typer af oplysninger, der er omfattet af behandlingsaktiviteterne)</w:t>
            </w:r>
          </w:p>
          <w:p w14:paraId="2F8E1059" w14:textId="77777777" w:rsidR="008012C7" w:rsidRDefault="008012C7" w:rsidP="002735B3">
            <w:pPr>
              <w:rPr>
                <w:i/>
                <w:sz w:val="20"/>
                <w:szCs w:val="20"/>
              </w:rPr>
            </w:pPr>
          </w:p>
          <w:p w14:paraId="7815F3A8" w14:textId="77777777" w:rsidR="008012C7" w:rsidRPr="00175805" w:rsidRDefault="008012C7" w:rsidP="008012C7">
            <w:pPr>
              <w:rPr>
                <w:sz w:val="20"/>
                <w:szCs w:val="20"/>
              </w:rPr>
            </w:pPr>
            <w:r w:rsidRPr="00175805">
              <w:rPr>
                <w:sz w:val="20"/>
                <w:szCs w:val="20"/>
              </w:rPr>
              <w:t>Der registreres følgende oplysninger:</w:t>
            </w:r>
          </w:p>
          <w:p w14:paraId="7D315F40" w14:textId="77777777" w:rsidR="008012C7" w:rsidRPr="00175805" w:rsidRDefault="008012C7" w:rsidP="00E85807">
            <w:pPr>
              <w:pStyle w:val="Listeafsnit"/>
              <w:numPr>
                <w:ilvl w:val="0"/>
                <w:numId w:val="2"/>
              </w:numPr>
              <w:ind w:left="303" w:hanging="284"/>
              <w:rPr>
                <w:sz w:val="20"/>
                <w:szCs w:val="20"/>
              </w:rPr>
            </w:pPr>
            <w:r w:rsidRPr="00175805">
              <w:rPr>
                <w:sz w:val="20"/>
                <w:szCs w:val="20"/>
              </w:rPr>
              <w:t>Navn</w:t>
            </w:r>
          </w:p>
          <w:p w14:paraId="6A2017C1" w14:textId="77777777" w:rsidR="008012C7" w:rsidRPr="00175805" w:rsidRDefault="008012C7" w:rsidP="00E85807">
            <w:pPr>
              <w:pStyle w:val="Listeafsnit"/>
              <w:numPr>
                <w:ilvl w:val="0"/>
                <w:numId w:val="2"/>
              </w:numPr>
              <w:ind w:left="303" w:hanging="284"/>
              <w:rPr>
                <w:sz w:val="20"/>
                <w:szCs w:val="20"/>
              </w:rPr>
            </w:pPr>
            <w:r w:rsidRPr="00175805">
              <w:rPr>
                <w:sz w:val="20"/>
                <w:szCs w:val="20"/>
              </w:rPr>
              <w:t>Adresse</w:t>
            </w:r>
          </w:p>
          <w:p w14:paraId="6C3C2A8A" w14:textId="77777777" w:rsidR="008012C7" w:rsidRPr="00175805" w:rsidRDefault="007A329B" w:rsidP="007A329B">
            <w:pPr>
              <w:pStyle w:val="Listeafsnit"/>
              <w:numPr>
                <w:ilvl w:val="0"/>
                <w:numId w:val="2"/>
              </w:numPr>
              <w:ind w:left="30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Cpr-nummer</w:t>
            </w:r>
          </w:p>
          <w:p w14:paraId="5B38F1C2" w14:textId="77777777" w:rsidR="008012C7" w:rsidRPr="007A329B" w:rsidRDefault="008012C7" w:rsidP="007A329B">
            <w:pPr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14:paraId="329F829C" w14:textId="77777777" w:rsidR="002735B3" w:rsidRDefault="002735B3" w:rsidP="002735B3">
            <w:r>
              <w:t>Almindelige personoplysninger til identifikation</w:t>
            </w:r>
          </w:p>
        </w:tc>
        <w:tc>
          <w:tcPr>
            <w:tcW w:w="844" w:type="dxa"/>
          </w:tcPr>
          <w:p w14:paraId="2C625A10" w14:textId="77777777" w:rsidR="002735B3" w:rsidRDefault="008012C7" w:rsidP="008012C7">
            <w:pPr>
              <w:jc w:val="center"/>
            </w:pPr>
            <w:r>
              <w:t>X</w:t>
            </w:r>
          </w:p>
        </w:tc>
      </w:tr>
      <w:tr w:rsidR="002735B3" w14:paraId="348CE297" w14:textId="77777777" w:rsidTr="002735B3">
        <w:tc>
          <w:tcPr>
            <w:tcW w:w="2142" w:type="dxa"/>
            <w:vMerge/>
          </w:tcPr>
          <w:p w14:paraId="4CCBBB53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14:paraId="3EDE4295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14:paraId="6FAD2964" w14:textId="77777777" w:rsidR="002735B3" w:rsidRDefault="002735B3" w:rsidP="002735B3">
            <w:r>
              <w:t>Cpr-nummer</w:t>
            </w:r>
          </w:p>
        </w:tc>
        <w:tc>
          <w:tcPr>
            <w:tcW w:w="844" w:type="dxa"/>
          </w:tcPr>
          <w:p w14:paraId="6119C44F" w14:textId="77777777" w:rsidR="002735B3" w:rsidRDefault="007A329B" w:rsidP="008012C7">
            <w:pPr>
              <w:jc w:val="center"/>
            </w:pPr>
            <w:r>
              <w:t>X</w:t>
            </w:r>
          </w:p>
        </w:tc>
      </w:tr>
      <w:tr w:rsidR="002735B3" w14:paraId="010A1546" w14:textId="77777777" w:rsidTr="002735B3">
        <w:tc>
          <w:tcPr>
            <w:tcW w:w="2142" w:type="dxa"/>
            <w:vMerge/>
          </w:tcPr>
          <w:p w14:paraId="1BDD972B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14:paraId="1EFD1E12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14:paraId="6F775D05" w14:textId="77777777" w:rsidR="002735B3" w:rsidRDefault="002735B3" w:rsidP="002735B3">
            <w:r>
              <w:t>Race eller etnisk oprindelse</w:t>
            </w:r>
          </w:p>
        </w:tc>
        <w:tc>
          <w:tcPr>
            <w:tcW w:w="844" w:type="dxa"/>
          </w:tcPr>
          <w:p w14:paraId="513889C4" w14:textId="77777777" w:rsidR="002735B3" w:rsidRDefault="002735B3" w:rsidP="008012C7">
            <w:pPr>
              <w:jc w:val="center"/>
            </w:pPr>
          </w:p>
        </w:tc>
      </w:tr>
      <w:tr w:rsidR="002735B3" w14:paraId="111D5B3E" w14:textId="77777777" w:rsidTr="002735B3">
        <w:tc>
          <w:tcPr>
            <w:tcW w:w="2142" w:type="dxa"/>
            <w:vMerge/>
          </w:tcPr>
          <w:p w14:paraId="7ADED593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14:paraId="51B45C9E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14:paraId="0F51F44A" w14:textId="77777777" w:rsidR="002735B3" w:rsidRDefault="002735B3" w:rsidP="002735B3">
            <w:r>
              <w:t>Politisk, religiøs, filosofisk eller fagforenings overbevisning</w:t>
            </w:r>
          </w:p>
        </w:tc>
        <w:tc>
          <w:tcPr>
            <w:tcW w:w="844" w:type="dxa"/>
          </w:tcPr>
          <w:p w14:paraId="56157B05" w14:textId="77777777" w:rsidR="002735B3" w:rsidRDefault="002735B3" w:rsidP="008012C7">
            <w:pPr>
              <w:jc w:val="center"/>
            </w:pPr>
          </w:p>
        </w:tc>
      </w:tr>
      <w:tr w:rsidR="002735B3" w14:paraId="64146955" w14:textId="77777777" w:rsidTr="002735B3">
        <w:tc>
          <w:tcPr>
            <w:tcW w:w="2142" w:type="dxa"/>
            <w:vMerge/>
          </w:tcPr>
          <w:p w14:paraId="2E4206A2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14:paraId="360535AA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14:paraId="00E8992C" w14:textId="77777777" w:rsidR="002735B3" w:rsidRDefault="002735B3" w:rsidP="002735B3">
            <w:r>
              <w:t>Helbredsoplysninger herunder genetiske data</w:t>
            </w:r>
          </w:p>
        </w:tc>
        <w:tc>
          <w:tcPr>
            <w:tcW w:w="844" w:type="dxa"/>
          </w:tcPr>
          <w:p w14:paraId="7648DB5D" w14:textId="77777777" w:rsidR="002735B3" w:rsidRDefault="002735B3" w:rsidP="008012C7">
            <w:pPr>
              <w:jc w:val="center"/>
            </w:pPr>
          </w:p>
        </w:tc>
      </w:tr>
      <w:tr w:rsidR="002735B3" w14:paraId="3C6A2C06" w14:textId="77777777" w:rsidTr="002735B3">
        <w:tc>
          <w:tcPr>
            <w:tcW w:w="2142" w:type="dxa"/>
            <w:vMerge/>
          </w:tcPr>
          <w:p w14:paraId="7E19D27E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14:paraId="3FAD2C33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14:paraId="71858740" w14:textId="77777777" w:rsidR="002735B3" w:rsidRDefault="002735B3" w:rsidP="002735B3">
            <w:r>
              <w:t>Biometriske data</w:t>
            </w:r>
          </w:p>
        </w:tc>
        <w:tc>
          <w:tcPr>
            <w:tcW w:w="844" w:type="dxa"/>
          </w:tcPr>
          <w:p w14:paraId="2AA2A394" w14:textId="77777777" w:rsidR="002735B3" w:rsidRDefault="002735B3" w:rsidP="008012C7">
            <w:pPr>
              <w:jc w:val="center"/>
            </w:pPr>
          </w:p>
        </w:tc>
      </w:tr>
      <w:tr w:rsidR="002735B3" w14:paraId="16FAEDB5" w14:textId="77777777" w:rsidTr="002735B3">
        <w:tc>
          <w:tcPr>
            <w:tcW w:w="2142" w:type="dxa"/>
            <w:vMerge/>
          </w:tcPr>
          <w:p w14:paraId="5027B20D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14:paraId="1DE68EB1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14:paraId="30FCDA58" w14:textId="77777777" w:rsidR="002735B3" w:rsidRDefault="002735B3" w:rsidP="002735B3">
            <w:r>
              <w:t>Seksuelle forhold eller seksuel orientering</w:t>
            </w:r>
          </w:p>
        </w:tc>
        <w:tc>
          <w:tcPr>
            <w:tcW w:w="844" w:type="dxa"/>
          </w:tcPr>
          <w:p w14:paraId="6F5124BA" w14:textId="77777777" w:rsidR="002735B3" w:rsidRDefault="002735B3" w:rsidP="008012C7">
            <w:pPr>
              <w:jc w:val="center"/>
            </w:pPr>
          </w:p>
        </w:tc>
      </w:tr>
      <w:tr w:rsidR="002735B3" w14:paraId="0A2F9A18" w14:textId="77777777" w:rsidTr="002735B3">
        <w:tc>
          <w:tcPr>
            <w:tcW w:w="2142" w:type="dxa"/>
            <w:vMerge/>
          </w:tcPr>
          <w:p w14:paraId="337DEF3A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523" w:type="dxa"/>
            <w:vMerge/>
          </w:tcPr>
          <w:p w14:paraId="014F5FF0" w14:textId="77777777" w:rsidR="002735B3" w:rsidRPr="00B724B4" w:rsidRDefault="002735B3" w:rsidP="002735B3">
            <w:pPr>
              <w:rPr>
                <w:b/>
              </w:rPr>
            </w:pPr>
          </w:p>
        </w:tc>
        <w:tc>
          <w:tcPr>
            <w:tcW w:w="3119" w:type="dxa"/>
          </w:tcPr>
          <w:p w14:paraId="5D2021D3" w14:textId="77777777" w:rsidR="002735B3" w:rsidRDefault="002735B3" w:rsidP="002735B3">
            <w:r>
              <w:t>Strafbare forhold</w:t>
            </w:r>
          </w:p>
        </w:tc>
        <w:tc>
          <w:tcPr>
            <w:tcW w:w="844" w:type="dxa"/>
          </w:tcPr>
          <w:p w14:paraId="34BE78DE" w14:textId="77777777" w:rsidR="002735B3" w:rsidRDefault="002735B3" w:rsidP="008012C7">
            <w:pPr>
              <w:jc w:val="center"/>
            </w:pPr>
          </w:p>
        </w:tc>
      </w:tr>
      <w:tr w:rsidR="00E10FA7" w14:paraId="6C1CA52F" w14:textId="77777777" w:rsidTr="00184AE5">
        <w:tc>
          <w:tcPr>
            <w:tcW w:w="2142" w:type="dxa"/>
          </w:tcPr>
          <w:p w14:paraId="5F373C18" w14:textId="77777777"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lastRenderedPageBreak/>
              <w:t>Modtagerne af personoplysningerne</w:t>
            </w:r>
          </w:p>
        </w:tc>
        <w:tc>
          <w:tcPr>
            <w:tcW w:w="3523" w:type="dxa"/>
          </w:tcPr>
          <w:p w14:paraId="65095975" w14:textId="77777777"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Kategorier af modtagere som oplysninger er eller vil blive videregivet til, herunder modtagere i tredjelande og internationale organisationer</w:t>
            </w:r>
          </w:p>
          <w:p w14:paraId="32B9B732" w14:textId="77777777" w:rsidR="00E10FA7" w:rsidRPr="00B724B4" w:rsidRDefault="00E10FA7" w:rsidP="00184AE5">
            <w:pPr>
              <w:rPr>
                <w:i/>
              </w:rPr>
            </w:pPr>
            <w:r w:rsidRPr="00B724B4">
              <w:rPr>
                <w:i/>
              </w:rPr>
              <w:t>(f.eks. myndigheder, virksomheder, organisationer, borgere mv.)</w:t>
            </w:r>
          </w:p>
        </w:tc>
        <w:tc>
          <w:tcPr>
            <w:tcW w:w="3963" w:type="dxa"/>
            <w:gridSpan w:val="2"/>
          </w:tcPr>
          <w:p w14:paraId="19B5BCE7" w14:textId="77777777" w:rsidR="00E20299" w:rsidRDefault="00DA1CB3" w:rsidP="00E20299">
            <w:pPr>
              <w:pStyle w:val="Listeafsnit"/>
              <w:numPr>
                <w:ilvl w:val="0"/>
                <w:numId w:val="3"/>
              </w:numPr>
              <w:ind w:left="322" w:hanging="284"/>
            </w:pPr>
            <w:r>
              <w:t>POLITIET; Det Centrale Kriminalregister</w:t>
            </w:r>
          </w:p>
        </w:tc>
      </w:tr>
      <w:tr w:rsidR="00E10FA7" w14:paraId="0739A630" w14:textId="77777777" w:rsidTr="00184AE5">
        <w:tc>
          <w:tcPr>
            <w:tcW w:w="2142" w:type="dxa"/>
          </w:tcPr>
          <w:p w14:paraId="21F9EFEA" w14:textId="77777777"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Tredjelande og internationale organisationer</w:t>
            </w:r>
          </w:p>
        </w:tc>
        <w:tc>
          <w:tcPr>
            <w:tcW w:w="3523" w:type="dxa"/>
          </w:tcPr>
          <w:p w14:paraId="0C75B6F5" w14:textId="77777777"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Oplysninger om overførsel af personoplysninger til tredjelande eller internationale organisationer</w:t>
            </w:r>
          </w:p>
          <w:p w14:paraId="1AF88B68" w14:textId="77777777" w:rsidR="00E10FA7" w:rsidRPr="00B724B4" w:rsidRDefault="00E10FA7" w:rsidP="00184AE5">
            <w:pPr>
              <w:rPr>
                <w:i/>
              </w:rPr>
            </w:pPr>
            <w:r w:rsidRPr="00B724B4">
              <w:rPr>
                <w:i/>
              </w:rPr>
              <w:t>(f.eks. databehandlerens placering i tredjelande, databehandlerens brug af cloudløsninger placeret i tredjelande mv.)</w:t>
            </w:r>
          </w:p>
        </w:tc>
        <w:tc>
          <w:tcPr>
            <w:tcW w:w="3963" w:type="dxa"/>
            <w:gridSpan w:val="2"/>
          </w:tcPr>
          <w:p w14:paraId="4C08C350" w14:textId="77777777" w:rsidR="003450D3" w:rsidRDefault="003450D3" w:rsidP="003450D3">
            <w:pPr>
              <w:pStyle w:val="Listeafsnit"/>
              <w:numPr>
                <w:ilvl w:val="0"/>
                <w:numId w:val="4"/>
              </w:numPr>
              <w:ind w:left="322" w:hanging="284"/>
            </w:pPr>
            <w:r>
              <w:t>Ingen</w:t>
            </w:r>
          </w:p>
        </w:tc>
      </w:tr>
      <w:tr w:rsidR="006E5A84" w14:paraId="690C925B" w14:textId="77777777" w:rsidTr="00184AE5">
        <w:tc>
          <w:tcPr>
            <w:tcW w:w="2142" w:type="dxa"/>
          </w:tcPr>
          <w:p w14:paraId="49A935E9" w14:textId="77777777" w:rsidR="006E5A84" w:rsidRPr="00B724B4" w:rsidRDefault="006E5A84" w:rsidP="00184AE5">
            <w:pPr>
              <w:rPr>
                <w:b/>
              </w:rPr>
            </w:pPr>
            <w:r>
              <w:rPr>
                <w:b/>
              </w:rPr>
              <w:t>Databehandlere</w:t>
            </w:r>
          </w:p>
        </w:tc>
        <w:tc>
          <w:tcPr>
            <w:tcW w:w="3523" w:type="dxa"/>
          </w:tcPr>
          <w:p w14:paraId="7B860781" w14:textId="77777777" w:rsidR="006E5A84" w:rsidRPr="00B724B4" w:rsidRDefault="006E5A84" w:rsidP="00184AE5">
            <w:pPr>
              <w:rPr>
                <w:b/>
              </w:rPr>
            </w:pPr>
            <w:r>
              <w:rPr>
                <w:b/>
              </w:rPr>
              <w:t>Evt. tilknyttede databehandlere ift. processen anføres</w:t>
            </w:r>
          </w:p>
        </w:tc>
        <w:tc>
          <w:tcPr>
            <w:tcW w:w="3963" w:type="dxa"/>
            <w:gridSpan w:val="2"/>
          </w:tcPr>
          <w:p w14:paraId="5FDAD43A" w14:textId="77777777" w:rsidR="006E5A84" w:rsidRDefault="006E5A84" w:rsidP="00DA1CB3">
            <w:pPr>
              <w:pStyle w:val="Listeafsnit"/>
              <w:numPr>
                <w:ilvl w:val="0"/>
                <w:numId w:val="4"/>
              </w:numPr>
              <w:ind w:left="322" w:hanging="284"/>
            </w:pPr>
            <w:r>
              <w:t>Ingen</w:t>
            </w:r>
            <w:r w:rsidR="00DA1CB3">
              <w:t xml:space="preserve"> databehandlere</w:t>
            </w:r>
          </w:p>
        </w:tc>
      </w:tr>
      <w:tr w:rsidR="00E10FA7" w14:paraId="1C1AAC33" w14:textId="77777777" w:rsidTr="00184AE5">
        <w:tc>
          <w:tcPr>
            <w:tcW w:w="2142" w:type="dxa"/>
          </w:tcPr>
          <w:p w14:paraId="22578C5F" w14:textId="77777777"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Sletning</w:t>
            </w:r>
          </w:p>
        </w:tc>
        <w:tc>
          <w:tcPr>
            <w:tcW w:w="3523" w:type="dxa"/>
          </w:tcPr>
          <w:p w14:paraId="13B0CDCA" w14:textId="77777777"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Tidspunkt for sletning af oplysninger</w:t>
            </w:r>
          </w:p>
          <w:p w14:paraId="00D3777B" w14:textId="77777777" w:rsidR="00E10FA7" w:rsidRPr="00B724B4" w:rsidRDefault="00E10FA7" w:rsidP="00184AE5">
            <w:pPr>
              <w:rPr>
                <w:i/>
                <w:sz w:val="20"/>
                <w:szCs w:val="20"/>
              </w:rPr>
            </w:pPr>
            <w:r w:rsidRPr="00B724B4">
              <w:rPr>
                <w:i/>
                <w:sz w:val="20"/>
                <w:szCs w:val="20"/>
              </w:rPr>
              <w:t>(de forventede tidsfrister for sletning af de forskellige kategorier af oplysninger</w:t>
            </w:r>
            <w:r>
              <w:rPr>
                <w:i/>
                <w:sz w:val="20"/>
                <w:szCs w:val="20"/>
              </w:rPr>
              <w:t xml:space="preserve"> – samt evt. tilhørende lovhjemmel til opbevaring</w:t>
            </w:r>
            <w:r w:rsidRPr="00B724B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963" w:type="dxa"/>
            <w:gridSpan w:val="2"/>
          </w:tcPr>
          <w:p w14:paraId="4B9B6CE5" w14:textId="77777777" w:rsidR="00E10FA7" w:rsidRDefault="00DA1CB3" w:rsidP="006E5A84">
            <w:pPr>
              <w:pStyle w:val="Listeafsnit"/>
              <w:numPr>
                <w:ilvl w:val="0"/>
                <w:numId w:val="4"/>
              </w:numPr>
              <w:ind w:left="322" w:hanging="284"/>
            </w:pPr>
            <w:r>
              <w:t>Når den attesterede blanket retur</w:t>
            </w:r>
            <w:r w:rsidR="00EE34F7">
              <w:t>-</w:t>
            </w:r>
            <w:r>
              <w:t>neres fra Politiet, afklippes og makuleres – jf. forskrifterne – den del af blanketten, som indeh</w:t>
            </w:r>
            <w:r w:rsidR="00090E14">
              <w:t>older cpr-nummer og adresse. Efterfølgende opbevares</w:t>
            </w:r>
            <w:r>
              <w:t xml:space="preserve"> </w:t>
            </w:r>
            <w:r w:rsidR="00EE34F7">
              <w:t xml:space="preserve">alene </w:t>
            </w:r>
            <w:r>
              <w:t>den nederste del af blanketten, som indeholder navnet på den frivillige medarbejder samt politiets attestation på</w:t>
            </w:r>
            <w:r w:rsidR="00BE6015">
              <w:t>, at der ikke findes oplysninger jf. §36 på den p</w:t>
            </w:r>
            <w:r w:rsidR="00EE34F7">
              <w:t>ågældende</w:t>
            </w:r>
            <w:r w:rsidR="00BE6015">
              <w:t>.</w:t>
            </w:r>
          </w:p>
          <w:p w14:paraId="24AD6469" w14:textId="77777777" w:rsidR="00090E14" w:rsidRDefault="00090E14" w:rsidP="006E5A84">
            <w:pPr>
              <w:pStyle w:val="Listeafsnit"/>
              <w:numPr>
                <w:ilvl w:val="0"/>
                <w:numId w:val="4"/>
              </w:numPr>
              <w:ind w:left="322" w:hanging="284"/>
            </w:pPr>
            <w:r>
              <w:t>Alternativt indhentes børneattesten digitalt via foreningens digital post med adgang via virk.dk.</w:t>
            </w:r>
          </w:p>
          <w:p w14:paraId="2AF1DF92" w14:textId="77777777" w:rsidR="006E5A84" w:rsidRDefault="00090E14" w:rsidP="00BE6015">
            <w:pPr>
              <w:pStyle w:val="Listeafsnit"/>
              <w:numPr>
                <w:ilvl w:val="0"/>
                <w:numId w:val="4"/>
              </w:numPr>
              <w:ind w:left="322" w:hanging="284"/>
            </w:pPr>
            <w:r>
              <w:t>I begge o</w:t>
            </w:r>
            <w:r w:rsidR="00BE6015">
              <w:t xml:space="preserve">vennævnte </w:t>
            </w:r>
            <w:r>
              <w:t xml:space="preserve">tilfælde </w:t>
            </w:r>
            <w:r w:rsidR="00BE6015">
              <w:t xml:space="preserve">gemmes </w:t>
            </w:r>
            <w:r>
              <w:t>dokumentationen</w:t>
            </w:r>
            <w:r w:rsidR="00BE6015">
              <w:t xml:space="preserve">, indtil den frivillige medarbejder ophører med det pågældende </w:t>
            </w:r>
            <w:r w:rsidR="00EE34F7">
              <w:t xml:space="preserve">frivillige </w:t>
            </w:r>
            <w:r w:rsidR="00BE6015">
              <w:t xml:space="preserve">arbejde. </w:t>
            </w:r>
          </w:p>
        </w:tc>
      </w:tr>
      <w:tr w:rsidR="00E10FA7" w14:paraId="1F7A3EEB" w14:textId="77777777" w:rsidTr="00184AE5">
        <w:tc>
          <w:tcPr>
            <w:tcW w:w="2142" w:type="dxa"/>
          </w:tcPr>
          <w:p w14:paraId="464CD0EE" w14:textId="77777777" w:rsidR="00E10FA7" w:rsidRDefault="00E10FA7" w:rsidP="00184AE5">
            <w:r w:rsidRPr="00B724B4">
              <w:rPr>
                <w:b/>
              </w:rPr>
              <w:t>Tekniske og organisatoriske</w:t>
            </w:r>
            <w:r>
              <w:t xml:space="preserve"> </w:t>
            </w:r>
            <w:r w:rsidRPr="00B724B4">
              <w:rPr>
                <w:b/>
              </w:rPr>
              <w:t>sikkerheds-foranstaltninger</w:t>
            </w:r>
          </w:p>
        </w:tc>
        <w:tc>
          <w:tcPr>
            <w:tcW w:w="3523" w:type="dxa"/>
          </w:tcPr>
          <w:p w14:paraId="0BF82157" w14:textId="77777777" w:rsidR="00E10FA7" w:rsidRPr="00B724B4" w:rsidRDefault="00E10FA7" w:rsidP="00184AE5">
            <w:pPr>
              <w:rPr>
                <w:b/>
              </w:rPr>
            </w:pPr>
            <w:r w:rsidRPr="00B724B4">
              <w:rPr>
                <w:b/>
              </w:rPr>
              <w:t>Generel beskrivelse af tekniske og organisatoriske sikkerheds</w:t>
            </w:r>
            <w:r>
              <w:rPr>
                <w:b/>
              </w:rPr>
              <w:t>foran-</w:t>
            </w:r>
            <w:r w:rsidRPr="00B724B4">
              <w:rPr>
                <w:b/>
              </w:rPr>
              <w:t>staltninger</w:t>
            </w:r>
          </w:p>
          <w:p w14:paraId="4923C924" w14:textId="77777777" w:rsidR="00E10FA7" w:rsidRPr="00B724B4" w:rsidRDefault="00E10FA7" w:rsidP="00184AE5">
            <w:pPr>
              <w:rPr>
                <w:i/>
                <w:sz w:val="20"/>
                <w:szCs w:val="20"/>
              </w:rPr>
            </w:pPr>
            <w:r w:rsidRPr="00B724B4">
              <w:rPr>
                <w:i/>
                <w:sz w:val="20"/>
                <w:szCs w:val="20"/>
              </w:rPr>
              <w:t>(hvis muligt skal der gives en generel beskrivelse af disse foranstaltninger)</w:t>
            </w:r>
          </w:p>
        </w:tc>
        <w:tc>
          <w:tcPr>
            <w:tcW w:w="3963" w:type="dxa"/>
            <w:gridSpan w:val="2"/>
          </w:tcPr>
          <w:p w14:paraId="7CE84F4E" w14:textId="77777777" w:rsidR="00350176" w:rsidRDefault="00090E14" w:rsidP="00EE34F7">
            <w:pPr>
              <w:pStyle w:val="Listeafsnit"/>
              <w:numPr>
                <w:ilvl w:val="0"/>
                <w:numId w:val="6"/>
              </w:numPr>
              <w:ind w:left="322" w:hanging="284"/>
            </w:pPr>
            <w:r>
              <w:t>Ved fysisk indhentelse af blanket op</w:t>
            </w:r>
            <w:r w:rsidR="00E610CB">
              <w:t xml:space="preserve">bevares </w:t>
            </w:r>
            <w:r>
              <w:t xml:space="preserve">denne </w:t>
            </w:r>
            <w:r w:rsidR="00BE6015">
              <w:t>af foreningens kasserer på et sted, som alene han kender til.</w:t>
            </w:r>
          </w:p>
          <w:p w14:paraId="77374C62" w14:textId="77777777" w:rsidR="00090E14" w:rsidRDefault="00090E14" w:rsidP="00EE34F7">
            <w:pPr>
              <w:pStyle w:val="Listeafsnit"/>
              <w:numPr>
                <w:ilvl w:val="0"/>
                <w:numId w:val="6"/>
              </w:numPr>
              <w:ind w:left="322" w:hanging="284"/>
            </w:pPr>
            <w:r>
              <w:t>Ved digital indhentelse af blanket opbevares denne i foreningens digitale postkasse, som er beskyttet af to faktor login (NemID).</w:t>
            </w:r>
          </w:p>
        </w:tc>
      </w:tr>
    </w:tbl>
    <w:p w14:paraId="2FCC85D4" w14:textId="77777777" w:rsidR="00E10FA7" w:rsidRDefault="00E10FA7" w:rsidP="00E10FA7">
      <w:pPr>
        <w:pStyle w:val="Sidehoved"/>
      </w:pPr>
    </w:p>
    <w:p w14:paraId="5436E24B" w14:textId="77777777" w:rsidR="008F1850" w:rsidRDefault="008F1850"/>
    <w:sectPr w:rsidR="008F18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351B2"/>
    <w:multiLevelType w:val="hybridMultilevel"/>
    <w:tmpl w:val="A10E0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52E72"/>
    <w:multiLevelType w:val="hybridMultilevel"/>
    <w:tmpl w:val="23885F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E1D59"/>
    <w:multiLevelType w:val="hybridMultilevel"/>
    <w:tmpl w:val="0C126A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A0BFC"/>
    <w:multiLevelType w:val="hybridMultilevel"/>
    <w:tmpl w:val="EBBACB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8039C"/>
    <w:multiLevelType w:val="hybridMultilevel"/>
    <w:tmpl w:val="440C07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A2F7A"/>
    <w:multiLevelType w:val="hybridMultilevel"/>
    <w:tmpl w:val="515CA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A7"/>
    <w:rsid w:val="00090E14"/>
    <w:rsid w:val="001A2378"/>
    <w:rsid w:val="002735B3"/>
    <w:rsid w:val="002E5673"/>
    <w:rsid w:val="0032056B"/>
    <w:rsid w:val="0034322B"/>
    <w:rsid w:val="003450D3"/>
    <w:rsid w:val="00350176"/>
    <w:rsid w:val="00441B2F"/>
    <w:rsid w:val="00652740"/>
    <w:rsid w:val="006E5A84"/>
    <w:rsid w:val="007A329B"/>
    <w:rsid w:val="008012C7"/>
    <w:rsid w:val="008F1850"/>
    <w:rsid w:val="009D1E4E"/>
    <w:rsid w:val="00A172AE"/>
    <w:rsid w:val="00BA5AD6"/>
    <w:rsid w:val="00BE6015"/>
    <w:rsid w:val="00C57AB7"/>
    <w:rsid w:val="00D63A8F"/>
    <w:rsid w:val="00DA1CB3"/>
    <w:rsid w:val="00E10FA7"/>
    <w:rsid w:val="00E20299"/>
    <w:rsid w:val="00E610CB"/>
    <w:rsid w:val="00E6328F"/>
    <w:rsid w:val="00E85807"/>
    <w:rsid w:val="00EE34F7"/>
    <w:rsid w:val="00F0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B09D"/>
  <w15:chartTrackingRefBased/>
  <w15:docId w15:val="{9CDCA8F8-DE88-4F03-85BF-B0156CCD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0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0FA7"/>
  </w:style>
  <w:style w:type="table" w:styleId="Tabel-Gitter">
    <w:name w:val="Table Grid"/>
    <w:basedOn w:val="Tabel-Normal"/>
    <w:uiPriority w:val="39"/>
    <w:rsid w:val="00E1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012C7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012C7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320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t@hup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tmailadresse@gmail.com" TargetMode="External"/><Relationship Id="rId5" Type="http://schemas.openxmlformats.org/officeDocument/2006/relationships/hyperlink" Target="mailto:privatmailadress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og Jonna</dc:creator>
  <cp:keywords/>
  <dc:description/>
  <cp:lastModifiedBy>Baptistkirken i Danmark</cp:lastModifiedBy>
  <cp:revision>3</cp:revision>
  <dcterms:created xsi:type="dcterms:W3CDTF">2020-01-06T07:36:00Z</dcterms:created>
  <dcterms:modified xsi:type="dcterms:W3CDTF">2020-01-06T10:00:00Z</dcterms:modified>
</cp:coreProperties>
</file>