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2EC3ED" w14:textId="2ED7AB4A" w:rsidR="00B642BC" w:rsidRPr="002C0F63" w:rsidRDefault="00081732" w:rsidP="006141E3">
      <w:pPr>
        <w:spacing w:after="0" w:line="240" w:lineRule="auto"/>
        <w:contextualSpacing/>
        <w:rPr>
          <w:rFonts w:asciiTheme="majorHAnsi" w:hAnsiTheme="majorHAnsi" w:cstheme="majorHAnsi"/>
          <w:b/>
          <w:bCs/>
          <w:sz w:val="24"/>
          <w:szCs w:val="24"/>
          <w:lang w:val="da-DK"/>
        </w:rPr>
      </w:pPr>
      <w:r>
        <w:rPr>
          <w:rFonts w:asciiTheme="majorHAnsi" w:hAnsiTheme="majorHAnsi" w:cstheme="majorHAnsi"/>
          <w:b/>
          <w:bCs/>
          <w:noProof/>
          <w:sz w:val="24"/>
          <w:szCs w:val="24"/>
          <w:lang w:val="da-DK"/>
        </w:rPr>
        <w:drawing>
          <wp:anchor distT="0" distB="0" distL="114300" distR="114300" simplePos="0" relativeHeight="251659264" behindDoc="0" locked="0" layoutInCell="1" allowOverlap="1" wp14:anchorId="4F34750A" wp14:editId="17F9FEB5">
            <wp:simplePos x="0" y="0"/>
            <wp:positionH relativeFrom="column">
              <wp:posOffset>-141605</wp:posOffset>
            </wp:positionH>
            <wp:positionV relativeFrom="paragraph">
              <wp:posOffset>0</wp:posOffset>
            </wp:positionV>
            <wp:extent cx="890270" cy="914400"/>
            <wp:effectExtent l="0" t="0" r="0" b="0"/>
            <wp:wrapSquare wrapText="bothSides"/>
            <wp:docPr id="10333562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56220" name="Billede 1033356220"/>
                    <pic:cNvPicPr/>
                  </pic:nvPicPr>
                  <pic:blipFill>
                    <a:blip r:embed="rId8"/>
                    <a:stretch>
                      <a:fillRect/>
                    </a:stretch>
                  </pic:blipFill>
                  <pic:spPr>
                    <a:xfrm>
                      <a:off x="0" y="0"/>
                      <a:ext cx="890270" cy="914400"/>
                    </a:xfrm>
                    <a:prstGeom prst="rect">
                      <a:avLst/>
                    </a:prstGeom>
                  </pic:spPr>
                </pic:pic>
              </a:graphicData>
            </a:graphic>
            <wp14:sizeRelH relativeFrom="margin">
              <wp14:pctWidth>0</wp14:pctWidth>
            </wp14:sizeRelH>
            <wp14:sizeRelV relativeFrom="margin">
              <wp14:pctHeight>0</wp14:pctHeight>
            </wp14:sizeRelV>
          </wp:anchor>
        </w:drawing>
      </w:r>
      <w:r w:rsidR="00722C31" w:rsidRPr="002C0F63">
        <w:rPr>
          <w:rFonts w:asciiTheme="majorHAnsi" w:hAnsiTheme="majorHAnsi" w:cstheme="majorHAnsi"/>
          <w:b/>
          <w:bCs/>
          <w:sz w:val="24"/>
          <w:szCs w:val="24"/>
          <w:lang w:val="da-DK"/>
        </w:rPr>
        <w:t>Acts2Movement 2. søndag. Inspiration til prædikenen</w:t>
      </w:r>
      <w:r w:rsidR="00722C31" w:rsidRPr="002C0F63">
        <w:rPr>
          <w:rFonts w:asciiTheme="majorHAnsi" w:hAnsiTheme="majorHAnsi" w:cstheme="majorHAnsi"/>
          <w:sz w:val="24"/>
          <w:szCs w:val="24"/>
          <w:lang w:val="da-DK"/>
        </w:rPr>
        <w:br/>
      </w:r>
      <w:proofErr w:type="spellStart"/>
      <w:r w:rsidR="00CA43B8" w:rsidRPr="002C0F63">
        <w:rPr>
          <w:rFonts w:asciiTheme="majorHAnsi" w:hAnsiTheme="majorHAnsi" w:cstheme="majorHAnsi"/>
          <w:b/>
          <w:bCs/>
          <w:sz w:val="24"/>
          <w:szCs w:val="24"/>
          <w:lang w:val="da-DK"/>
        </w:rPr>
        <w:t>Uoversat</w:t>
      </w:r>
      <w:proofErr w:type="spellEnd"/>
      <w:r w:rsidR="004B00A0">
        <w:rPr>
          <w:rFonts w:asciiTheme="majorHAnsi" w:hAnsiTheme="majorHAnsi" w:cstheme="majorHAnsi"/>
          <w:b/>
          <w:bCs/>
          <w:sz w:val="24"/>
          <w:szCs w:val="24"/>
          <w:lang w:val="da-DK"/>
        </w:rPr>
        <w:t xml:space="preserve"> – </w:t>
      </w:r>
      <w:r w:rsidR="004B00A0" w:rsidRPr="002C0F63">
        <w:rPr>
          <w:rFonts w:asciiTheme="majorHAnsi" w:hAnsiTheme="majorHAnsi" w:cstheme="majorHAnsi"/>
          <w:sz w:val="24"/>
          <w:szCs w:val="24"/>
          <w:lang w:val="da-DK"/>
        </w:rPr>
        <w:t>der er stadig sprog, der ikke har nogen Bibel</w:t>
      </w:r>
      <w:r w:rsidR="004B00A0">
        <w:rPr>
          <w:rFonts w:asciiTheme="majorHAnsi" w:hAnsiTheme="majorHAnsi" w:cstheme="majorHAnsi"/>
          <w:b/>
          <w:bCs/>
          <w:sz w:val="24"/>
          <w:szCs w:val="24"/>
          <w:lang w:val="da-DK"/>
        </w:rPr>
        <w:t xml:space="preserve">. </w:t>
      </w:r>
    </w:p>
    <w:p w14:paraId="5236901C" w14:textId="5D08CF6F" w:rsidR="00D84C8A" w:rsidRDefault="00D84C8A" w:rsidP="006141E3">
      <w:pPr>
        <w:spacing w:after="0" w:line="240" w:lineRule="auto"/>
        <w:contextualSpacing/>
        <w:rPr>
          <w:rFonts w:asciiTheme="majorHAnsi" w:hAnsiTheme="majorHAnsi" w:cstheme="majorHAnsi"/>
          <w:i/>
          <w:iCs/>
          <w:sz w:val="24"/>
          <w:szCs w:val="24"/>
          <w:lang w:val="da-DK"/>
        </w:rPr>
      </w:pPr>
      <w:r w:rsidRPr="002C0F63">
        <w:rPr>
          <w:rFonts w:asciiTheme="majorHAnsi" w:hAnsiTheme="majorHAnsi" w:cstheme="majorHAnsi"/>
          <w:b/>
          <w:bCs/>
          <w:sz w:val="24"/>
          <w:szCs w:val="24"/>
          <w:lang w:val="da-DK"/>
        </w:rPr>
        <w:t>Skriftsteder</w:t>
      </w:r>
      <w:r w:rsidRPr="002C0F63">
        <w:rPr>
          <w:rFonts w:asciiTheme="majorHAnsi" w:hAnsiTheme="majorHAnsi" w:cstheme="majorHAnsi"/>
          <w:sz w:val="24"/>
          <w:szCs w:val="24"/>
          <w:lang w:val="da-DK"/>
        </w:rPr>
        <w:t xml:space="preserve">: </w:t>
      </w:r>
      <w:r w:rsidRPr="006221E7">
        <w:rPr>
          <w:rFonts w:asciiTheme="majorHAnsi" w:hAnsiTheme="majorHAnsi" w:cstheme="majorHAnsi"/>
          <w:i/>
          <w:iCs/>
          <w:sz w:val="24"/>
          <w:szCs w:val="24"/>
          <w:lang w:val="da-DK"/>
        </w:rPr>
        <w:t>Matt</w:t>
      </w:r>
      <w:r w:rsidR="0059517E" w:rsidRPr="006221E7">
        <w:rPr>
          <w:rFonts w:asciiTheme="majorHAnsi" w:hAnsiTheme="majorHAnsi" w:cstheme="majorHAnsi"/>
          <w:i/>
          <w:iCs/>
          <w:sz w:val="24"/>
          <w:szCs w:val="24"/>
          <w:lang w:val="da-DK"/>
        </w:rPr>
        <w:t>hæusevangeliet</w:t>
      </w:r>
      <w:r w:rsidRPr="006221E7">
        <w:rPr>
          <w:rFonts w:asciiTheme="majorHAnsi" w:hAnsiTheme="majorHAnsi" w:cstheme="majorHAnsi"/>
          <w:i/>
          <w:iCs/>
          <w:sz w:val="24"/>
          <w:szCs w:val="24"/>
          <w:lang w:val="da-DK"/>
        </w:rPr>
        <w:t xml:space="preserve"> 24,14</w:t>
      </w:r>
      <w:r w:rsidR="00D2521E">
        <w:rPr>
          <w:rFonts w:asciiTheme="majorHAnsi" w:hAnsiTheme="majorHAnsi" w:cstheme="majorHAnsi"/>
          <w:i/>
          <w:iCs/>
          <w:sz w:val="24"/>
          <w:szCs w:val="24"/>
          <w:lang w:val="da-DK"/>
        </w:rPr>
        <w:t>;</w:t>
      </w:r>
      <w:r w:rsidRPr="006221E7">
        <w:rPr>
          <w:rFonts w:asciiTheme="majorHAnsi" w:hAnsiTheme="majorHAnsi" w:cstheme="majorHAnsi"/>
          <w:i/>
          <w:iCs/>
          <w:sz w:val="24"/>
          <w:szCs w:val="24"/>
          <w:lang w:val="da-DK"/>
        </w:rPr>
        <w:t xml:space="preserve"> </w:t>
      </w:r>
      <w:r w:rsidR="0059517E" w:rsidRPr="006221E7">
        <w:rPr>
          <w:rFonts w:asciiTheme="majorHAnsi" w:hAnsiTheme="majorHAnsi" w:cstheme="majorHAnsi"/>
          <w:i/>
          <w:iCs/>
          <w:sz w:val="24"/>
          <w:szCs w:val="24"/>
          <w:lang w:val="da-DK"/>
        </w:rPr>
        <w:t>Apostlenes Gerninger</w:t>
      </w:r>
      <w:r w:rsidRPr="006221E7">
        <w:rPr>
          <w:rFonts w:asciiTheme="majorHAnsi" w:hAnsiTheme="majorHAnsi" w:cstheme="majorHAnsi"/>
          <w:i/>
          <w:iCs/>
          <w:sz w:val="24"/>
          <w:szCs w:val="24"/>
          <w:lang w:val="da-DK"/>
        </w:rPr>
        <w:t xml:space="preserve"> 2,42</w:t>
      </w:r>
    </w:p>
    <w:p w14:paraId="506C489C" w14:textId="6CAD1136" w:rsidR="000B5138" w:rsidRPr="000B5138" w:rsidRDefault="00B642BC" w:rsidP="000B5138">
      <w:pPr>
        <w:spacing w:after="0" w:line="240" w:lineRule="auto"/>
        <w:contextualSpacing/>
        <w:rPr>
          <w:rStyle w:val="Strk"/>
          <w:rFonts w:asciiTheme="majorHAnsi" w:hAnsiTheme="majorHAnsi" w:cstheme="majorHAnsi"/>
          <w:b w:val="0"/>
          <w:bCs w:val="0"/>
          <w:sz w:val="24"/>
          <w:szCs w:val="24"/>
          <w:lang w:val="da-DK"/>
        </w:rPr>
      </w:pPr>
      <w:r w:rsidRPr="002C0F63">
        <w:rPr>
          <w:rFonts w:asciiTheme="majorHAnsi" w:hAnsiTheme="majorHAnsi" w:cstheme="majorHAnsi"/>
          <w:b/>
          <w:bCs/>
          <w:sz w:val="24"/>
          <w:szCs w:val="24"/>
          <w:lang w:val="da-DK"/>
        </w:rPr>
        <w:t xml:space="preserve">Hovedtema: </w:t>
      </w:r>
      <w:r w:rsidRPr="002C0F63">
        <w:rPr>
          <w:rFonts w:asciiTheme="majorHAnsi" w:hAnsiTheme="majorHAnsi" w:cstheme="majorHAnsi"/>
          <w:sz w:val="24"/>
          <w:szCs w:val="24"/>
          <w:lang w:val="da-DK"/>
        </w:rPr>
        <w:t>Gud ønsker, at hans kærlighedsbrev skal leveres forståeligt, altså på alle verdens sprog</w:t>
      </w:r>
    </w:p>
    <w:p w14:paraId="42379428" w14:textId="34FEE81F" w:rsidR="00974531" w:rsidRPr="00974531" w:rsidRDefault="00974531" w:rsidP="00974531">
      <w:pPr>
        <w:pStyle w:val="NormalWeb"/>
        <w:pBdr>
          <w:top w:val="single" w:sz="4" w:space="1" w:color="auto"/>
          <w:left w:val="single" w:sz="4" w:space="4" w:color="auto"/>
          <w:bottom w:val="single" w:sz="4" w:space="1" w:color="auto"/>
          <w:right w:val="single" w:sz="4" w:space="5" w:color="auto"/>
        </w:pBdr>
        <w:contextualSpacing/>
        <w:rPr>
          <w:rStyle w:val="Strk"/>
          <w:rFonts w:asciiTheme="majorHAnsi" w:hAnsiTheme="majorHAnsi" w:cstheme="majorHAnsi"/>
          <w:b w:val="0"/>
          <w:bCs w:val="0"/>
          <w:color w:val="000000"/>
          <w:sz w:val="23"/>
          <w:szCs w:val="23"/>
        </w:rPr>
      </w:pPr>
      <w:r w:rsidRPr="00BD7F4B">
        <w:rPr>
          <w:rFonts w:asciiTheme="majorHAnsi" w:hAnsiTheme="majorHAnsi" w:cstheme="majorHAnsi"/>
          <w:color w:val="000000"/>
          <w:sz w:val="23"/>
          <w:szCs w:val="23"/>
        </w:rPr>
        <w:t xml:space="preserve">Tip til forberedelse:  </w:t>
      </w:r>
      <w:r w:rsidRPr="00BD7F4B">
        <w:rPr>
          <w:rFonts w:asciiTheme="majorHAnsi" w:hAnsiTheme="majorHAnsi" w:cstheme="majorHAnsi"/>
          <w:color w:val="000000" w:themeColor="text1"/>
          <w:sz w:val="23"/>
          <w:szCs w:val="23"/>
        </w:rPr>
        <w:t>Læs baptist.dk blad nr. 3/2026 tema nummer om Acts2Movement – Tro i bevægelse</w:t>
      </w:r>
    </w:p>
    <w:p w14:paraId="1352AECE" w14:textId="6C8194D5" w:rsidR="00B642BC" w:rsidRPr="002C0F63" w:rsidRDefault="00B642BC" w:rsidP="006141E3">
      <w:pPr>
        <w:pStyle w:val="Overskrift3"/>
        <w:spacing w:line="240" w:lineRule="auto"/>
        <w:contextualSpacing/>
        <w:rPr>
          <w:rFonts w:cstheme="majorHAnsi"/>
          <w:color w:val="000000"/>
          <w:sz w:val="24"/>
          <w:szCs w:val="24"/>
          <w:lang w:val="da-DK"/>
        </w:rPr>
      </w:pPr>
      <w:r w:rsidRPr="002C0F63">
        <w:rPr>
          <w:rStyle w:val="Strk"/>
          <w:rFonts w:cstheme="majorHAnsi"/>
          <w:b/>
          <w:bCs/>
          <w:color w:val="000000"/>
          <w:sz w:val="24"/>
          <w:szCs w:val="24"/>
          <w:lang w:val="da-DK"/>
        </w:rPr>
        <w:t>Oversigt</w:t>
      </w:r>
    </w:p>
    <w:p w14:paraId="21E81ADE" w14:textId="4BF88A49" w:rsidR="00B642BC" w:rsidRPr="002C0F63" w:rsidRDefault="00B642BC" w:rsidP="006141E3">
      <w:pPr>
        <w:spacing w:after="0"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1. Hvis alle folkeslag skal høre evangeliet, er det nødvendigt med flere bibel-oversættelser</w:t>
      </w:r>
    </w:p>
    <w:p w14:paraId="68191262" w14:textId="2BFBF022" w:rsidR="00B642BC" w:rsidRPr="002C0F63" w:rsidRDefault="00B642BC" w:rsidP="006141E3">
      <w:pPr>
        <w:spacing w:after="0"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 xml:space="preserve">2. Hvad betyder det at læse i sin </w:t>
      </w:r>
      <w:r w:rsidR="004B00A0">
        <w:rPr>
          <w:rFonts w:asciiTheme="majorHAnsi" w:hAnsiTheme="majorHAnsi" w:cstheme="majorHAnsi"/>
          <w:sz w:val="24"/>
          <w:szCs w:val="24"/>
          <w:lang w:val="da-DK"/>
        </w:rPr>
        <w:t>B</w:t>
      </w:r>
      <w:r w:rsidRPr="002C0F63">
        <w:rPr>
          <w:rFonts w:asciiTheme="majorHAnsi" w:hAnsiTheme="majorHAnsi" w:cstheme="majorHAnsi"/>
          <w:sz w:val="24"/>
          <w:szCs w:val="24"/>
          <w:lang w:val="da-DK"/>
        </w:rPr>
        <w:t>ibel</w:t>
      </w:r>
      <w:r w:rsidR="00D2521E" w:rsidRPr="00D2521E">
        <w:rPr>
          <w:rFonts w:asciiTheme="majorHAnsi" w:hAnsiTheme="majorHAnsi" w:cstheme="majorHAnsi"/>
          <w:sz w:val="24"/>
          <w:szCs w:val="24"/>
          <w:lang w:val="da-DK"/>
        </w:rPr>
        <w:t xml:space="preserve"> </w:t>
      </w:r>
      <w:r w:rsidR="00D2521E" w:rsidRPr="002C0F63">
        <w:rPr>
          <w:rFonts w:asciiTheme="majorHAnsi" w:hAnsiTheme="majorHAnsi" w:cstheme="majorHAnsi"/>
          <w:sz w:val="24"/>
          <w:szCs w:val="24"/>
          <w:lang w:val="da-DK"/>
        </w:rPr>
        <w:t>ofte</w:t>
      </w:r>
      <w:r w:rsidR="004B00A0">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w:t>
      </w:r>
      <w:r w:rsidR="004B00A0">
        <w:rPr>
          <w:rFonts w:asciiTheme="majorHAnsi" w:hAnsiTheme="majorHAnsi" w:cstheme="majorHAnsi"/>
          <w:sz w:val="24"/>
          <w:szCs w:val="24"/>
          <w:lang w:val="da-DK"/>
        </w:rPr>
        <w:t>H</w:t>
      </w:r>
      <w:r w:rsidRPr="002C0F63">
        <w:rPr>
          <w:rFonts w:asciiTheme="majorHAnsi" w:hAnsiTheme="majorHAnsi" w:cstheme="majorHAnsi"/>
          <w:sz w:val="24"/>
          <w:szCs w:val="24"/>
          <w:lang w:val="da-DK"/>
        </w:rPr>
        <w:t>vorfor er det vigtigt?</w:t>
      </w:r>
      <w:r w:rsidRPr="002C0F63">
        <w:rPr>
          <w:rFonts w:asciiTheme="majorHAnsi" w:hAnsiTheme="majorHAnsi" w:cstheme="majorHAnsi"/>
          <w:sz w:val="24"/>
          <w:szCs w:val="24"/>
          <w:lang w:val="da-DK"/>
        </w:rPr>
        <w:br/>
        <w:t xml:space="preserve">3. Apostlenes lære fandt sted i et fællesskab </w:t>
      </w:r>
      <w:r w:rsidR="00EC30E5">
        <w:rPr>
          <w:rFonts w:asciiTheme="majorHAnsi" w:hAnsiTheme="majorHAnsi" w:cstheme="majorHAnsi"/>
          <w:sz w:val="24"/>
          <w:szCs w:val="24"/>
          <w:lang w:val="da-DK"/>
        </w:rPr>
        <w:t xml:space="preserve">– </w:t>
      </w:r>
      <w:r w:rsidRPr="006221E7">
        <w:rPr>
          <w:rFonts w:asciiTheme="majorHAnsi" w:hAnsiTheme="majorHAnsi" w:cstheme="majorHAnsi"/>
          <w:i/>
          <w:iCs/>
          <w:sz w:val="24"/>
          <w:szCs w:val="24"/>
          <w:lang w:val="da-DK"/>
        </w:rPr>
        <w:t>Ap</w:t>
      </w:r>
      <w:r w:rsidR="00EC30E5">
        <w:rPr>
          <w:rFonts w:asciiTheme="majorHAnsi" w:hAnsiTheme="majorHAnsi" w:cstheme="majorHAnsi"/>
          <w:i/>
          <w:iCs/>
          <w:sz w:val="24"/>
          <w:szCs w:val="24"/>
          <w:lang w:val="da-DK"/>
        </w:rPr>
        <w:t xml:space="preserve">ostlenes </w:t>
      </w:r>
      <w:r w:rsidRPr="006221E7">
        <w:rPr>
          <w:rFonts w:asciiTheme="majorHAnsi" w:hAnsiTheme="majorHAnsi" w:cstheme="majorHAnsi"/>
          <w:i/>
          <w:iCs/>
          <w:sz w:val="24"/>
          <w:szCs w:val="24"/>
          <w:lang w:val="da-DK"/>
        </w:rPr>
        <w:t>G</w:t>
      </w:r>
      <w:r w:rsidR="00EC30E5">
        <w:rPr>
          <w:rFonts w:asciiTheme="majorHAnsi" w:hAnsiTheme="majorHAnsi" w:cstheme="majorHAnsi"/>
          <w:i/>
          <w:iCs/>
          <w:sz w:val="24"/>
          <w:szCs w:val="24"/>
          <w:lang w:val="da-DK"/>
        </w:rPr>
        <w:t>erninger</w:t>
      </w:r>
      <w:r w:rsidRPr="006221E7">
        <w:rPr>
          <w:rFonts w:asciiTheme="majorHAnsi" w:hAnsiTheme="majorHAnsi" w:cstheme="majorHAnsi"/>
          <w:i/>
          <w:iCs/>
          <w:sz w:val="24"/>
          <w:szCs w:val="24"/>
          <w:lang w:val="da-DK"/>
        </w:rPr>
        <w:t xml:space="preserve"> 2,42</w:t>
      </w:r>
      <w:r w:rsidRPr="002C0F63">
        <w:rPr>
          <w:rFonts w:asciiTheme="majorHAnsi" w:hAnsiTheme="majorHAnsi" w:cstheme="majorHAnsi"/>
          <w:sz w:val="24"/>
          <w:szCs w:val="24"/>
          <w:lang w:val="da-DK"/>
        </w:rPr>
        <w:br/>
        <w:t xml:space="preserve">4. </w:t>
      </w:r>
      <w:r w:rsidR="00F87A00" w:rsidRPr="00F87A00">
        <w:rPr>
          <w:rFonts w:asciiTheme="majorHAnsi" w:hAnsiTheme="majorHAnsi" w:cstheme="majorHAnsi"/>
          <w:color w:val="000000" w:themeColor="text1"/>
          <w:sz w:val="24"/>
          <w:szCs w:val="24"/>
          <w:lang w:val="da-DK"/>
        </w:rPr>
        <w:t>F</w:t>
      </w:r>
      <w:r w:rsidRPr="00F87A00">
        <w:rPr>
          <w:rFonts w:asciiTheme="majorHAnsi" w:hAnsiTheme="majorHAnsi" w:cstheme="majorHAnsi"/>
          <w:color w:val="000000" w:themeColor="text1"/>
          <w:sz w:val="24"/>
          <w:szCs w:val="24"/>
          <w:lang w:val="da-DK"/>
        </w:rPr>
        <w:t>ællesskab</w:t>
      </w:r>
      <w:r w:rsidR="00F87A00" w:rsidRPr="00F87A00">
        <w:rPr>
          <w:rFonts w:asciiTheme="majorHAnsi" w:hAnsiTheme="majorHAnsi" w:cstheme="majorHAnsi"/>
          <w:color w:val="000000" w:themeColor="text1"/>
          <w:sz w:val="24"/>
          <w:szCs w:val="24"/>
          <w:lang w:val="da-DK"/>
        </w:rPr>
        <w:t>et</w:t>
      </w:r>
      <w:r w:rsidR="00F87A00">
        <w:rPr>
          <w:rFonts w:asciiTheme="majorHAnsi" w:hAnsiTheme="majorHAnsi" w:cstheme="majorHAnsi"/>
          <w:color w:val="EE0000"/>
          <w:sz w:val="24"/>
          <w:szCs w:val="24"/>
          <w:lang w:val="da-DK"/>
        </w:rPr>
        <w:t xml:space="preserve"> </w:t>
      </w:r>
      <w:r w:rsidRPr="002C0F63">
        <w:rPr>
          <w:rFonts w:asciiTheme="majorHAnsi" w:hAnsiTheme="majorHAnsi" w:cstheme="majorHAnsi"/>
          <w:sz w:val="24"/>
          <w:szCs w:val="24"/>
          <w:lang w:val="da-DK"/>
        </w:rPr>
        <w:t>forvandler liv</w:t>
      </w:r>
      <w:r w:rsidRPr="002C0F63">
        <w:rPr>
          <w:rFonts w:asciiTheme="majorHAnsi" w:hAnsiTheme="majorHAnsi" w:cstheme="majorHAnsi"/>
          <w:sz w:val="24"/>
          <w:szCs w:val="24"/>
          <w:lang w:val="da-DK"/>
        </w:rPr>
        <w:br/>
        <w:t>5. At oversætte budskabet kræver kulturel ydmyghed</w:t>
      </w:r>
      <w:r w:rsidRPr="002C0F63">
        <w:rPr>
          <w:rFonts w:asciiTheme="majorHAnsi" w:hAnsiTheme="majorHAnsi" w:cstheme="majorHAnsi"/>
          <w:sz w:val="24"/>
          <w:szCs w:val="24"/>
          <w:lang w:val="da-DK"/>
        </w:rPr>
        <w:br/>
      </w:r>
    </w:p>
    <w:p w14:paraId="0A6DEBF2" w14:textId="169903BD" w:rsidR="006141E3" w:rsidRDefault="0059517E" w:rsidP="006141E3">
      <w:pPr>
        <w:spacing w:after="0" w:line="240" w:lineRule="auto"/>
        <w:contextualSpacing/>
        <w:rPr>
          <w:rFonts w:asciiTheme="majorHAnsi" w:hAnsiTheme="majorHAnsi" w:cstheme="majorHAnsi"/>
          <w:sz w:val="24"/>
          <w:szCs w:val="24"/>
          <w:lang w:val="da-DK"/>
        </w:rPr>
      </w:pPr>
      <w:r w:rsidRPr="00D612D5">
        <w:rPr>
          <w:rFonts w:asciiTheme="majorHAnsi" w:hAnsiTheme="majorHAnsi" w:cstheme="majorHAnsi"/>
          <w:b/>
          <w:bCs/>
          <w:sz w:val="24"/>
          <w:szCs w:val="24"/>
          <w:lang w:val="da-DK"/>
        </w:rPr>
        <w:t xml:space="preserve">Introduktion: Missionsbefalingens omfang (Alle folkeslag </w:t>
      </w:r>
      <w:r w:rsidRPr="006221E7">
        <w:rPr>
          <w:rFonts w:asciiTheme="majorHAnsi" w:hAnsiTheme="majorHAnsi" w:cstheme="majorHAnsi"/>
          <w:i/>
          <w:iCs/>
          <w:sz w:val="24"/>
          <w:szCs w:val="24"/>
          <w:lang w:val="da-DK"/>
        </w:rPr>
        <w:t>Matt</w:t>
      </w:r>
      <w:r w:rsidR="00EC30E5">
        <w:rPr>
          <w:rFonts w:asciiTheme="majorHAnsi" w:hAnsiTheme="majorHAnsi" w:cstheme="majorHAnsi"/>
          <w:i/>
          <w:iCs/>
          <w:sz w:val="24"/>
          <w:szCs w:val="24"/>
          <w:lang w:val="da-DK"/>
        </w:rPr>
        <w:t>h</w:t>
      </w:r>
      <w:r w:rsidRPr="006221E7">
        <w:rPr>
          <w:rFonts w:asciiTheme="majorHAnsi" w:hAnsiTheme="majorHAnsi" w:cstheme="majorHAnsi"/>
          <w:i/>
          <w:iCs/>
          <w:sz w:val="24"/>
          <w:szCs w:val="24"/>
          <w:lang w:val="da-DK"/>
        </w:rPr>
        <w:t>æus</w:t>
      </w:r>
      <w:r w:rsidR="00EC30E5">
        <w:rPr>
          <w:rFonts w:asciiTheme="majorHAnsi" w:hAnsiTheme="majorHAnsi" w:cstheme="majorHAnsi"/>
          <w:i/>
          <w:iCs/>
          <w:sz w:val="24"/>
          <w:szCs w:val="24"/>
          <w:lang w:val="da-DK"/>
        </w:rPr>
        <w:t>evangeliet</w:t>
      </w:r>
      <w:r w:rsidRPr="006221E7">
        <w:rPr>
          <w:rFonts w:asciiTheme="majorHAnsi" w:hAnsiTheme="majorHAnsi" w:cstheme="majorHAnsi"/>
          <w:i/>
          <w:iCs/>
          <w:sz w:val="24"/>
          <w:szCs w:val="24"/>
          <w:lang w:val="da-DK"/>
        </w:rPr>
        <w:t xml:space="preserve"> 28,19</w:t>
      </w:r>
      <w:r w:rsidRPr="00D2521E">
        <w:rPr>
          <w:rFonts w:asciiTheme="majorHAnsi" w:hAnsiTheme="majorHAnsi" w:cstheme="majorHAnsi"/>
          <w:b/>
          <w:bCs/>
          <w:i/>
          <w:iCs/>
          <w:sz w:val="24"/>
          <w:szCs w:val="24"/>
          <w:lang w:val="da-DK"/>
        </w:rPr>
        <w:t>)</w:t>
      </w:r>
      <w:r w:rsidRPr="00D612D5">
        <w:rPr>
          <w:rFonts w:asciiTheme="majorHAnsi" w:hAnsiTheme="majorHAnsi" w:cstheme="majorHAnsi"/>
          <w:b/>
          <w:bCs/>
          <w:sz w:val="24"/>
          <w:szCs w:val="24"/>
          <w:lang w:val="da-DK"/>
        </w:rPr>
        <w:br/>
      </w:r>
      <w:r w:rsidRPr="00D612D5">
        <w:rPr>
          <w:rFonts w:asciiTheme="majorHAnsi" w:hAnsiTheme="majorHAnsi" w:cstheme="majorHAnsi"/>
          <w:sz w:val="24"/>
          <w:szCs w:val="24"/>
          <w:lang w:val="da-DK"/>
        </w:rPr>
        <w:t>Jesus’ befaling var klar: “Gå derfor hen og gør alle folkeslagene til mine disciple...” Budskabet er for enhver person</w:t>
      </w:r>
      <w:r w:rsidR="006C7FEF">
        <w:rPr>
          <w:rFonts w:asciiTheme="majorHAnsi" w:hAnsiTheme="majorHAnsi" w:cstheme="majorHAnsi"/>
          <w:sz w:val="24"/>
          <w:szCs w:val="24"/>
          <w:lang w:val="da-DK"/>
        </w:rPr>
        <w:t xml:space="preserve"> – både som aktiv afsender og som modtager</w:t>
      </w:r>
      <w:r w:rsidRPr="00D612D5">
        <w:rPr>
          <w:rFonts w:asciiTheme="majorHAnsi" w:hAnsiTheme="majorHAnsi" w:cstheme="majorHAnsi"/>
          <w:sz w:val="24"/>
          <w:szCs w:val="24"/>
          <w:lang w:val="da-DK"/>
        </w:rPr>
        <w:t xml:space="preserve">. </w:t>
      </w:r>
      <w:r w:rsidR="006C7FEF">
        <w:rPr>
          <w:rFonts w:asciiTheme="majorHAnsi" w:hAnsiTheme="majorHAnsi" w:cstheme="majorHAnsi"/>
          <w:sz w:val="24"/>
          <w:szCs w:val="24"/>
          <w:lang w:val="da-DK"/>
        </w:rPr>
        <w:t>Og</w:t>
      </w:r>
      <w:r w:rsidRPr="00D612D5">
        <w:rPr>
          <w:rFonts w:asciiTheme="majorHAnsi" w:hAnsiTheme="majorHAnsi" w:cstheme="majorHAnsi"/>
          <w:sz w:val="24"/>
          <w:szCs w:val="24"/>
          <w:lang w:val="da-DK"/>
        </w:rPr>
        <w:t xml:space="preserve"> når evangeliet ikke bliver oversat eller delt, er der mennesker, der aldrig bliver berørte</w:t>
      </w:r>
      <w:r w:rsidR="006C7FEF">
        <w:rPr>
          <w:rFonts w:asciiTheme="majorHAnsi" w:hAnsiTheme="majorHAnsi" w:cstheme="majorHAnsi"/>
          <w:sz w:val="24"/>
          <w:szCs w:val="24"/>
          <w:lang w:val="da-DK"/>
        </w:rPr>
        <w:t xml:space="preserve"> og får valget at tro på det, der står i Bibelen</w:t>
      </w:r>
      <w:r w:rsidRPr="00D612D5">
        <w:rPr>
          <w:rFonts w:asciiTheme="majorHAnsi" w:hAnsiTheme="majorHAnsi" w:cstheme="majorHAnsi"/>
          <w:sz w:val="24"/>
          <w:szCs w:val="24"/>
          <w:lang w:val="da-DK"/>
        </w:rPr>
        <w:t>.</w:t>
      </w:r>
      <w:r w:rsidRPr="00D612D5">
        <w:rPr>
          <w:rFonts w:asciiTheme="majorHAnsi" w:hAnsiTheme="majorHAnsi" w:cstheme="majorHAnsi"/>
          <w:sz w:val="24"/>
          <w:szCs w:val="24"/>
          <w:lang w:val="da-DK"/>
        </w:rPr>
        <w:br/>
      </w:r>
      <w:r w:rsidRPr="00D612D5">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t xml:space="preserve">I </w:t>
      </w:r>
      <w:r w:rsidR="00CA43B8" w:rsidRPr="006221E7">
        <w:rPr>
          <w:rFonts w:asciiTheme="majorHAnsi" w:hAnsiTheme="majorHAnsi" w:cstheme="majorHAnsi"/>
          <w:i/>
          <w:iCs/>
          <w:sz w:val="24"/>
          <w:szCs w:val="24"/>
          <w:lang w:val="da-DK"/>
        </w:rPr>
        <w:t>Matt</w:t>
      </w:r>
      <w:r w:rsidR="00EC30E5">
        <w:rPr>
          <w:rFonts w:asciiTheme="majorHAnsi" w:hAnsiTheme="majorHAnsi" w:cstheme="majorHAnsi"/>
          <w:i/>
          <w:iCs/>
          <w:sz w:val="24"/>
          <w:szCs w:val="24"/>
          <w:lang w:val="da-DK"/>
        </w:rPr>
        <w:t>h</w:t>
      </w:r>
      <w:r w:rsidR="00CA43B8" w:rsidRPr="006221E7">
        <w:rPr>
          <w:rFonts w:asciiTheme="majorHAnsi" w:hAnsiTheme="majorHAnsi" w:cstheme="majorHAnsi"/>
          <w:i/>
          <w:iCs/>
          <w:sz w:val="24"/>
          <w:szCs w:val="24"/>
          <w:lang w:val="da-DK"/>
        </w:rPr>
        <w:t>æus</w:t>
      </w:r>
      <w:r w:rsidR="00EC30E5">
        <w:rPr>
          <w:rFonts w:asciiTheme="majorHAnsi" w:hAnsiTheme="majorHAnsi" w:cstheme="majorHAnsi"/>
          <w:i/>
          <w:iCs/>
          <w:sz w:val="24"/>
          <w:szCs w:val="24"/>
          <w:lang w:val="da-DK"/>
        </w:rPr>
        <w:t>evangeliet</w:t>
      </w:r>
      <w:r w:rsidR="00CA43B8" w:rsidRPr="006221E7">
        <w:rPr>
          <w:rFonts w:asciiTheme="majorHAnsi" w:hAnsiTheme="majorHAnsi" w:cstheme="majorHAnsi"/>
          <w:i/>
          <w:iCs/>
          <w:sz w:val="24"/>
          <w:szCs w:val="24"/>
          <w:lang w:val="da-DK"/>
        </w:rPr>
        <w:t xml:space="preserve"> 28,19</w:t>
      </w:r>
      <w:r w:rsidR="00CA43B8" w:rsidRPr="002C0F63">
        <w:rPr>
          <w:rFonts w:asciiTheme="majorHAnsi" w:hAnsiTheme="majorHAnsi" w:cstheme="majorHAnsi"/>
          <w:sz w:val="24"/>
          <w:szCs w:val="24"/>
          <w:lang w:val="da-DK"/>
        </w:rPr>
        <w:t xml:space="preserve"> befaler Jesus sine disciple: “Gå derfor hen og gør alle folkeslagene til mine disciple.” Udtrykket</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“alle folkeslag” er oversat fra det græske ord </w:t>
      </w:r>
      <w:proofErr w:type="spellStart"/>
      <w:r w:rsidR="00CA43B8" w:rsidRPr="002C0F63">
        <w:rPr>
          <w:rFonts w:asciiTheme="majorHAnsi" w:hAnsiTheme="majorHAnsi" w:cstheme="majorHAnsi"/>
          <w:sz w:val="24"/>
          <w:szCs w:val="24"/>
        </w:rPr>
        <w:t>ἔθνη</w:t>
      </w:r>
      <w:proofErr w:type="spellEnd"/>
      <w:r w:rsidR="00CA43B8" w:rsidRPr="002C0F63">
        <w:rPr>
          <w:rFonts w:asciiTheme="majorHAnsi" w:hAnsiTheme="majorHAnsi" w:cstheme="majorHAnsi"/>
          <w:sz w:val="24"/>
          <w:szCs w:val="24"/>
          <w:lang w:val="da-DK"/>
        </w:rPr>
        <w:t xml:space="preserve"> (</w:t>
      </w:r>
      <w:proofErr w:type="spellStart"/>
      <w:r w:rsidR="00CA43B8" w:rsidRPr="002C0F63">
        <w:rPr>
          <w:rFonts w:asciiTheme="majorHAnsi" w:hAnsiTheme="majorHAnsi" w:cstheme="majorHAnsi"/>
          <w:sz w:val="24"/>
          <w:szCs w:val="24"/>
          <w:lang w:val="da-DK"/>
        </w:rPr>
        <w:t>ethnē</w:t>
      </w:r>
      <w:proofErr w:type="spellEnd"/>
      <w:r w:rsidR="00CA43B8" w:rsidRPr="002C0F63">
        <w:rPr>
          <w:rFonts w:asciiTheme="majorHAnsi" w:hAnsiTheme="majorHAnsi" w:cstheme="majorHAnsi"/>
          <w:sz w:val="24"/>
          <w:szCs w:val="24"/>
          <w:lang w:val="da-DK"/>
        </w:rPr>
        <w:t>), som betyder nationer, folkegrupper eller etniciteter.</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Det henviser ikke kun til lande, men til alle særskilte grupper af mennesker, uanset sprog, kultur eller geografiske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skel.</w:t>
      </w:r>
      <w:r w:rsidR="006141E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Det ord er centralt i Det Nye Testamente. </w:t>
      </w:r>
    </w:p>
    <w:p w14:paraId="6EC33052" w14:textId="77777777" w:rsidR="006141E3" w:rsidRDefault="00CA43B8" w:rsidP="006141E3">
      <w:pPr>
        <w:spacing w:after="0"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 xml:space="preserve">I </w:t>
      </w:r>
      <w:r w:rsidRPr="006221E7">
        <w:rPr>
          <w:rFonts w:asciiTheme="majorHAnsi" w:hAnsiTheme="majorHAnsi" w:cstheme="majorHAnsi"/>
          <w:i/>
          <w:iCs/>
          <w:sz w:val="24"/>
          <w:szCs w:val="24"/>
          <w:lang w:val="da-DK"/>
        </w:rPr>
        <w:t>Matt</w:t>
      </w:r>
      <w:r w:rsidR="00EC30E5">
        <w:rPr>
          <w:rFonts w:asciiTheme="majorHAnsi" w:hAnsiTheme="majorHAnsi" w:cstheme="majorHAnsi"/>
          <w:i/>
          <w:iCs/>
          <w:sz w:val="24"/>
          <w:szCs w:val="24"/>
          <w:lang w:val="da-DK"/>
        </w:rPr>
        <w:t>h</w:t>
      </w:r>
      <w:r w:rsidRPr="006221E7">
        <w:rPr>
          <w:rFonts w:asciiTheme="majorHAnsi" w:hAnsiTheme="majorHAnsi" w:cstheme="majorHAnsi"/>
          <w:i/>
          <w:iCs/>
          <w:sz w:val="24"/>
          <w:szCs w:val="24"/>
          <w:lang w:val="da-DK"/>
        </w:rPr>
        <w:t>æus</w:t>
      </w:r>
      <w:r w:rsidR="00EC30E5">
        <w:rPr>
          <w:rFonts w:asciiTheme="majorHAnsi" w:hAnsiTheme="majorHAnsi" w:cstheme="majorHAnsi"/>
          <w:i/>
          <w:iCs/>
          <w:sz w:val="24"/>
          <w:szCs w:val="24"/>
          <w:lang w:val="da-DK"/>
        </w:rPr>
        <w:t>evangeliet</w:t>
      </w:r>
      <w:r w:rsidRPr="006221E7">
        <w:rPr>
          <w:rFonts w:asciiTheme="majorHAnsi" w:hAnsiTheme="majorHAnsi" w:cstheme="majorHAnsi"/>
          <w:i/>
          <w:iCs/>
          <w:sz w:val="24"/>
          <w:szCs w:val="24"/>
          <w:lang w:val="da-DK"/>
        </w:rPr>
        <w:t xml:space="preserve"> 24,14</w:t>
      </w:r>
      <w:r w:rsidRPr="002C0F63">
        <w:rPr>
          <w:rFonts w:asciiTheme="majorHAnsi" w:hAnsiTheme="majorHAnsi" w:cstheme="majorHAnsi"/>
          <w:sz w:val="24"/>
          <w:szCs w:val="24"/>
          <w:lang w:val="da-DK"/>
        </w:rPr>
        <w:t xml:space="preserve"> siger Jesus: “Og dette evangelium om Riget skal</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 xml:space="preserve">prædikes i hele verden som et vidnesbyrd for alle folkeslag, og så skal enden komme.” </w:t>
      </w:r>
    </w:p>
    <w:p w14:paraId="23970753" w14:textId="073120A9" w:rsidR="004B00A0" w:rsidRDefault="00CA43B8" w:rsidP="006141E3">
      <w:pPr>
        <w:spacing w:after="0"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 xml:space="preserve">Og i </w:t>
      </w:r>
      <w:r w:rsidR="006221E7" w:rsidRPr="006221E7">
        <w:rPr>
          <w:rFonts w:asciiTheme="majorHAnsi" w:hAnsiTheme="majorHAnsi" w:cstheme="majorHAnsi"/>
          <w:i/>
          <w:iCs/>
          <w:sz w:val="24"/>
          <w:szCs w:val="24"/>
          <w:lang w:val="da-DK"/>
        </w:rPr>
        <w:t>Joh</w:t>
      </w:r>
      <w:r w:rsidR="00EC30E5">
        <w:rPr>
          <w:rFonts w:asciiTheme="majorHAnsi" w:hAnsiTheme="majorHAnsi" w:cstheme="majorHAnsi"/>
          <w:i/>
          <w:iCs/>
          <w:sz w:val="24"/>
          <w:szCs w:val="24"/>
          <w:lang w:val="da-DK"/>
        </w:rPr>
        <w:t>annes</w:t>
      </w:r>
      <w:r w:rsidR="006221E7" w:rsidRPr="006221E7">
        <w:rPr>
          <w:rFonts w:asciiTheme="majorHAnsi" w:hAnsiTheme="majorHAnsi" w:cstheme="majorHAnsi"/>
          <w:i/>
          <w:iCs/>
          <w:sz w:val="24"/>
          <w:szCs w:val="24"/>
          <w:lang w:val="da-DK"/>
        </w:rPr>
        <w:t xml:space="preserve"> </w:t>
      </w:r>
      <w:r w:rsidRPr="006221E7">
        <w:rPr>
          <w:rFonts w:asciiTheme="majorHAnsi" w:hAnsiTheme="majorHAnsi" w:cstheme="majorHAnsi"/>
          <w:i/>
          <w:iCs/>
          <w:sz w:val="24"/>
          <w:szCs w:val="24"/>
          <w:lang w:val="da-DK"/>
        </w:rPr>
        <w:t>Åbenbaring 7,9</w:t>
      </w:r>
      <w:r w:rsidRPr="002C0F63">
        <w:rPr>
          <w:rFonts w:asciiTheme="majorHAnsi" w:hAnsiTheme="majorHAnsi" w:cstheme="majorHAnsi"/>
          <w:sz w:val="24"/>
          <w:szCs w:val="24"/>
          <w:lang w:val="da-DK"/>
        </w:rPr>
        <w:t xml:space="preserve"> ser</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Johannes en skare fra “alle nationer, stammer, folk og tungemål” foran Guds trone. Dette understreger, at Guds</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frelse er for alle mennesker.</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t xml:space="preserve">Ordet </w:t>
      </w:r>
      <w:proofErr w:type="spellStart"/>
      <w:r w:rsidRPr="002C0F63">
        <w:rPr>
          <w:rFonts w:asciiTheme="majorHAnsi" w:hAnsiTheme="majorHAnsi" w:cstheme="majorHAnsi"/>
          <w:sz w:val="24"/>
          <w:szCs w:val="24"/>
        </w:rPr>
        <w:t>ἔθνη</w:t>
      </w:r>
      <w:proofErr w:type="spellEnd"/>
      <w:r w:rsidRPr="002C0F63">
        <w:rPr>
          <w:rFonts w:asciiTheme="majorHAnsi" w:hAnsiTheme="majorHAnsi" w:cstheme="majorHAnsi"/>
          <w:sz w:val="24"/>
          <w:szCs w:val="24"/>
          <w:lang w:val="da-DK"/>
        </w:rPr>
        <w:t xml:space="preserve"> udvider disciplenes opgave til en global mission. Ingen kultur eller folkegruppe står uden for Guds</w:t>
      </w:r>
      <w:r w:rsidR="00FE0A46" w:rsidRPr="002C0F63">
        <w:rPr>
          <w:rFonts w:asciiTheme="majorHAnsi" w:hAnsiTheme="majorHAnsi" w:cstheme="majorHAnsi"/>
          <w:sz w:val="24"/>
          <w:szCs w:val="24"/>
          <w:lang w:val="da-DK"/>
        </w:rPr>
        <w:t xml:space="preserve"> </w:t>
      </w:r>
      <w:proofErr w:type="spellStart"/>
      <w:r w:rsidRPr="002C0F63">
        <w:rPr>
          <w:rFonts w:asciiTheme="majorHAnsi" w:hAnsiTheme="majorHAnsi" w:cstheme="majorHAnsi"/>
          <w:sz w:val="24"/>
          <w:szCs w:val="24"/>
          <w:lang w:val="da-DK"/>
        </w:rPr>
        <w:t>frelsesplan</w:t>
      </w:r>
      <w:proofErr w:type="spellEnd"/>
      <w:r w:rsidRPr="002C0F63">
        <w:rPr>
          <w:rFonts w:asciiTheme="majorHAnsi" w:hAnsiTheme="majorHAnsi" w:cstheme="majorHAnsi"/>
          <w:sz w:val="24"/>
          <w:szCs w:val="24"/>
          <w:lang w:val="da-DK"/>
        </w:rPr>
        <w:t>, og Missionsbefalingen kræver, at kirken bringer evangeliet ud over alle kulturelle grænser.</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Pr="002C0F63">
        <w:rPr>
          <w:rFonts w:asciiTheme="majorHAnsi" w:hAnsiTheme="majorHAnsi" w:cstheme="majorHAnsi"/>
          <w:b/>
          <w:bCs/>
          <w:sz w:val="24"/>
          <w:szCs w:val="24"/>
          <w:lang w:val="da-DK"/>
        </w:rPr>
        <w:t xml:space="preserve">Den uløste </w:t>
      </w:r>
      <w:proofErr w:type="spellStart"/>
      <w:r w:rsidRPr="002C0F63">
        <w:rPr>
          <w:rFonts w:asciiTheme="majorHAnsi" w:hAnsiTheme="majorHAnsi" w:cstheme="majorHAnsi"/>
          <w:b/>
          <w:bCs/>
          <w:sz w:val="24"/>
          <w:szCs w:val="24"/>
          <w:lang w:val="da-DK"/>
        </w:rPr>
        <w:t>Kryptos</w:t>
      </w:r>
      <w:proofErr w:type="spellEnd"/>
      <w:r w:rsidRPr="002C0F63">
        <w:rPr>
          <w:rFonts w:asciiTheme="majorHAnsi" w:hAnsiTheme="majorHAnsi" w:cstheme="majorHAnsi"/>
          <w:b/>
          <w:bCs/>
          <w:sz w:val="24"/>
          <w:szCs w:val="24"/>
          <w:lang w:val="da-DK"/>
        </w:rPr>
        <w:t>-gåde</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 xml:space="preserve">Udenfor CIA’s hovedkvarter i </w:t>
      </w:r>
      <w:proofErr w:type="spellStart"/>
      <w:r w:rsidRPr="002C0F63">
        <w:rPr>
          <w:rFonts w:asciiTheme="majorHAnsi" w:hAnsiTheme="majorHAnsi" w:cstheme="majorHAnsi"/>
          <w:sz w:val="24"/>
          <w:szCs w:val="24"/>
          <w:lang w:val="da-DK"/>
        </w:rPr>
        <w:t>Langley</w:t>
      </w:r>
      <w:proofErr w:type="spellEnd"/>
      <w:r w:rsidRPr="002C0F63">
        <w:rPr>
          <w:rFonts w:asciiTheme="majorHAnsi" w:hAnsiTheme="majorHAnsi" w:cstheme="majorHAnsi"/>
          <w:sz w:val="24"/>
          <w:szCs w:val="24"/>
          <w:lang w:val="da-DK"/>
        </w:rPr>
        <w:t xml:space="preserve"> står skulpturen </w:t>
      </w:r>
      <w:proofErr w:type="spellStart"/>
      <w:r w:rsidRPr="002C0F63">
        <w:rPr>
          <w:rFonts w:asciiTheme="majorHAnsi" w:hAnsiTheme="majorHAnsi" w:cstheme="majorHAnsi"/>
          <w:sz w:val="24"/>
          <w:szCs w:val="24"/>
          <w:lang w:val="da-DK"/>
        </w:rPr>
        <w:t>Kryptos</w:t>
      </w:r>
      <w:proofErr w:type="spellEnd"/>
      <w:r w:rsidRPr="002C0F63">
        <w:rPr>
          <w:rFonts w:asciiTheme="majorHAnsi" w:hAnsiTheme="majorHAnsi" w:cstheme="majorHAnsi"/>
          <w:sz w:val="24"/>
          <w:szCs w:val="24"/>
          <w:lang w:val="da-DK"/>
        </w:rPr>
        <w:t>, som i over 30 år har udfordret kryptografer. Tre af</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fire krypterede sektioner er løst, men den fjerde – 97 tegn – er stadig en uløst gåde. Forestil dig, hvis denne sidste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kode aldrig bl</w:t>
      </w:r>
      <w:r w:rsidR="006141E3">
        <w:rPr>
          <w:rFonts w:asciiTheme="majorHAnsi" w:hAnsiTheme="majorHAnsi" w:cstheme="majorHAnsi"/>
          <w:sz w:val="24"/>
          <w:szCs w:val="24"/>
          <w:lang w:val="da-DK"/>
        </w:rPr>
        <w:t>iver</w:t>
      </w:r>
      <w:r w:rsidRPr="002C0F63">
        <w:rPr>
          <w:rFonts w:asciiTheme="majorHAnsi" w:hAnsiTheme="majorHAnsi" w:cstheme="majorHAnsi"/>
          <w:sz w:val="24"/>
          <w:szCs w:val="24"/>
          <w:lang w:val="da-DK"/>
        </w:rPr>
        <w:t xml:space="preserve"> løst. En skjult besked, som aldrig når sit mål.</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t xml:space="preserve">Sådan er det, når Bibelen forbliver </w:t>
      </w:r>
      <w:proofErr w:type="spellStart"/>
      <w:r w:rsidRPr="002C0F63">
        <w:rPr>
          <w:rFonts w:asciiTheme="majorHAnsi" w:hAnsiTheme="majorHAnsi" w:cstheme="majorHAnsi"/>
          <w:sz w:val="24"/>
          <w:szCs w:val="24"/>
          <w:lang w:val="da-DK"/>
        </w:rPr>
        <w:t>uoversat</w:t>
      </w:r>
      <w:proofErr w:type="spellEnd"/>
      <w:r w:rsidRPr="002C0F63">
        <w:rPr>
          <w:rFonts w:asciiTheme="majorHAnsi" w:hAnsiTheme="majorHAnsi" w:cstheme="majorHAnsi"/>
          <w:sz w:val="24"/>
          <w:szCs w:val="24"/>
          <w:lang w:val="da-DK"/>
        </w:rPr>
        <w:t>. Guds kærlighedsbrev er klart – men for millioner er det låst i et sprog,</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de ikke forstår. Budskabet er der, men uden oversættelse kan det aldrig nå sit formål.</w:t>
      </w:r>
      <w:r w:rsidR="000D0CE7" w:rsidRPr="002C0F63">
        <w:rPr>
          <w:rFonts w:asciiTheme="majorHAnsi" w:hAnsiTheme="majorHAnsi" w:cstheme="majorHAnsi"/>
          <w:sz w:val="24"/>
          <w:szCs w:val="24"/>
          <w:lang w:val="da-DK"/>
        </w:rPr>
        <w:t xml:space="preserve"> At blive forstået og modtaget.</w:t>
      </w:r>
      <w:r w:rsidRPr="002C0F63">
        <w:rPr>
          <w:rFonts w:asciiTheme="majorHAnsi" w:hAnsiTheme="majorHAnsi" w:cstheme="majorHAnsi"/>
          <w:sz w:val="24"/>
          <w:szCs w:val="24"/>
          <w:lang w:val="da-DK"/>
        </w:rPr>
        <w:br/>
        <w:t>Vi bør have en endnu større iver for at sikre, at Guds kærlighedsbrev bliver oversat til alle sprog. Her står meget</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mere på spil end en intellektuel gåde – det handler om menneskers liv, evighed og forståelse af Gud.</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lastRenderedPageBreak/>
        <w:br/>
      </w:r>
      <w:r w:rsidR="003700EA">
        <w:rPr>
          <w:rFonts w:asciiTheme="majorHAnsi" w:hAnsiTheme="majorHAnsi" w:cstheme="majorHAnsi"/>
          <w:b/>
          <w:bCs/>
          <w:sz w:val="24"/>
          <w:szCs w:val="24"/>
          <w:lang w:val="da-DK"/>
        </w:rPr>
        <w:t>Det forliste brev fra Titanic</w:t>
      </w:r>
      <w:r w:rsidRPr="002C0F63">
        <w:rPr>
          <w:rFonts w:asciiTheme="majorHAnsi" w:hAnsiTheme="majorHAnsi" w:cstheme="majorHAnsi"/>
          <w:sz w:val="24"/>
          <w:szCs w:val="24"/>
          <w:lang w:val="da-DK"/>
        </w:rPr>
        <w:t>.</w:t>
      </w:r>
      <w:r w:rsidRPr="002C0F63">
        <w:rPr>
          <w:rFonts w:asciiTheme="majorHAnsi" w:hAnsiTheme="majorHAnsi" w:cstheme="majorHAnsi"/>
          <w:sz w:val="24"/>
          <w:szCs w:val="24"/>
          <w:lang w:val="da-DK"/>
        </w:rPr>
        <w:br/>
      </w:r>
      <w:r w:rsidR="003700EA" w:rsidRPr="002C0F63">
        <w:rPr>
          <w:rFonts w:asciiTheme="majorHAnsi" w:hAnsiTheme="majorHAnsi" w:cstheme="majorHAnsi"/>
          <w:sz w:val="24"/>
          <w:szCs w:val="24"/>
          <w:lang w:val="da-DK"/>
        </w:rPr>
        <w:t>Esther Hart og hendes datter skrev et brev den 14. april 1912 om bord på skibet Titanic.</w:t>
      </w:r>
      <w:r w:rsidR="003700EA">
        <w:rPr>
          <w:rFonts w:asciiTheme="majorHAnsi" w:hAnsiTheme="majorHAnsi" w:cstheme="majorHAnsi"/>
          <w:sz w:val="24"/>
          <w:szCs w:val="24"/>
          <w:lang w:val="da-DK"/>
        </w:rPr>
        <w:t xml:space="preserve"> </w:t>
      </w:r>
      <w:r w:rsidR="003700EA" w:rsidRPr="006221E7">
        <w:rPr>
          <w:rFonts w:ascii="Calibri" w:eastAsia="Times New Roman" w:hAnsi="Calibri" w:cs="Calibri"/>
          <w:color w:val="000000"/>
          <w:sz w:val="24"/>
          <w:szCs w:val="24"/>
          <w:lang w:val="da-DK" w:eastAsia="da-DK"/>
        </w:rPr>
        <w:t>Men Titanic sank på tragisk vis den nat, og brevene nåede aldrig frem til deres tiltænkte modtagere. Nogle af brevene blev senere fundet, og fungerer nu som en hjerteskærende påmindelse om håb og drømme, der aldrig blev leveret.</w:t>
      </w:r>
      <w:r w:rsidR="003700EA" w:rsidRPr="006221E7">
        <w:rPr>
          <w:rFonts w:ascii="Calibri" w:eastAsia="Times New Roman" w:hAnsi="Calibri" w:cs="Calibri"/>
          <w:color w:val="000000"/>
          <w:sz w:val="24"/>
          <w:szCs w:val="24"/>
          <w:lang w:val="da-DK" w:eastAsia="da-DK"/>
        </w:rPr>
        <w:br/>
        <w:t xml:space="preserve">Det tragiske tab af liv ombord på Titanic er en skarp påmindelse om, at tiden ikke er givet på forhånd. Ligesom disse breve gik tabt, har vi ikke råd til at lade Guds budskab blive forsinket eller glemt. Vores mission om at bringe evangeliet videre er presserende, fordi menneskers liv </w:t>
      </w:r>
      <w:r w:rsidR="003700EA">
        <w:rPr>
          <w:rFonts w:ascii="Calibri" w:eastAsia="Times New Roman" w:hAnsi="Calibri" w:cs="Calibri"/>
          <w:color w:val="000000"/>
          <w:sz w:val="24"/>
          <w:szCs w:val="24"/>
          <w:lang w:val="da-DK" w:eastAsia="da-DK"/>
        </w:rPr>
        <w:t>–</w:t>
      </w:r>
      <w:r w:rsidR="003700EA" w:rsidRPr="006221E7">
        <w:rPr>
          <w:rFonts w:ascii="Calibri" w:eastAsia="Times New Roman" w:hAnsi="Calibri" w:cs="Calibri"/>
          <w:color w:val="000000"/>
          <w:sz w:val="24"/>
          <w:szCs w:val="24"/>
          <w:lang w:val="da-DK" w:eastAsia="da-DK"/>
        </w:rPr>
        <w:t xml:space="preserve"> både i denne verden og i den næste </w:t>
      </w:r>
      <w:r w:rsidR="003700EA">
        <w:rPr>
          <w:rFonts w:ascii="Calibri" w:eastAsia="Times New Roman" w:hAnsi="Calibri" w:cs="Calibri"/>
          <w:color w:val="000000"/>
          <w:sz w:val="24"/>
          <w:szCs w:val="24"/>
          <w:lang w:val="da-DK" w:eastAsia="da-DK"/>
        </w:rPr>
        <w:t>–</w:t>
      </w:r>
      <w:r w:rsidR="003700EA" w:rsidRPr="006221E7">
        <w:rPr>
          <w:rFonts w:ascii="Calibri" w:eastAsia="Times New Roman" w:hAnsi="Calibri" w:cs="Calibri"/>
          <w:color w:val="000000"/>
          <w:sz w:val="24"/>
          <w:szCs w:val="24"/>
          <w:lang w:val="da-DK" w:eastAsia="da-DK"/>
        </w:rPr>
        <w:t xml:space="preserve"> står på spil.</w:t>
      </w:r>
      <w:r w:rsidR="003700EA"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Pr="002C0F63">
        <w:rPr>
          <w:rFonts w:asciiTheme="majorHAnsi" w:hAnsiTheme="majorHAnsi" w:cstheme="majorHAnsi"/>
          <w:b/>
          <w:bCs/>
          <w:sz w:val="24"/>
          <w:szCs w:val="24"/>
          <w:lang w:val="da-DK"/>
        </w:rPr>
        <w:t>Oversættelsens nødvendighed</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Bibelen er liv. “</w:t>
      </w:r>
      <w:proofErr w:type="spellStart"/>
      <w:r w:rsidRPr="002C0F63">
        <w:rPr>
          <w:rFonts w:asciiTheme="majorHAnsi" w:hAnsiTheme="majorHAnsi" w:cstheme="majorHAnsi"/>
          <w:sz w:val="24"/>
          <w:szCs w:val="24"/>
          <w:lang w:val="da-DK"/>
        </w:rPr>
        <w:t>Uoversat</w:t>
      </w:r>
      <w:proofErr w:type="spellEnd"/>
      <w:r w:rsidRPr="002C0F63">
        <w:rPr>
          <w:rFonts w:asciiTheme="majorHAnsi" w:hAnsiTheme="majorHAnsi" w:cstheme="majorHAnsi"/>
          <w:sz w:val="24"/>
          <w:szCs w:val="24"/>
          <w:lang w:val="da-DK"/>
        </w:rPr>
        <w:t xml:space="preserve">” betyder ufuldstændig. Vi </w:t>
      </w:r>
      <w:r w:rsidR="00513C82" w:rsidRPr="002C0F63">
        <w:rPr>
          <w:rFonts w:asciiTheme="majorHAnsi" w:hAnsiTheme="majorHAnsi" w:cstheme="majorHAnsi"/>
          <w:sz w:val="24"/>
          <w:szCs w:val="24"/>
          <w:lang w:val="da-DK"/>
        </w:rPr>
        <w:t>bør</w:t>
      </w:r>
      <w:r w:rsidRPr="002C0F63">
        <w:rPr>
          <w:rFonts w:asciiTheme="majorHAnsi" w:hAnsiTheme="majorHAnsi" w:cstheme="majorHAnsi"/>
          <w:sz w:val="24"/>
          <w:szCs w:val="24"/>
          <w:lang w:val="da-DK"/>
        </w:rPr>
        <w:t xml:space="preserve"> have en hellig hast for at sikre, at alle får adgang til Guds ord.</w:t>
      </w:r>
      <w:r w:rsidR="00FE0A46" w:rsidRPr="002C0F63">
        <w:rPr>
          <w:rFonts w:asciiTheme="majorHAnsi" w:hAnsiTheme="majorHAnsi" w:cstheme="majorHAnsi"/>
          <w:sz w:val="24"/>
          <w:szCs w:val="24"/>
          <w:lang w:val="da-DK"/>
        </w:rPr>
        <w:t xml:space="preserve"> </w:t>
      </w:r>
      <w:r w:rsidR="004B00A0">
        <w:rPr>
          <w:rFonts w:asciiTheme="majorHAnsi" w:hAnsiTheme="majorHAnsi" w:cstheme="majorHAnsi"/>
          <w:sz w:val="24"/>
          <w:szCs w:val="24"/>
          <w:lang w:val="da-DK"/>
        </w:rPr>
        <w:t xml:space="preserve">Der er gode nyheder her. Da </w:t>
      </w:r>
      <w:r w:rsidR="006221E7">
        <w:rPr>
          <w:rFonts w:asciiTheme="majorHAnsi" w:hAnsiTheme="majorHAnsi" w:cstheme="majorHAnsi"/>
          <w:sz w:val="24"/>
          <w:szCs w:val="24"/>
          <w:lang w:val="da-DK"/>
        </w:rPr>
        <w:t>Acts2Movement</w:t>
      </w:r>
      <w:r w:rsidR="004B00A0">
        <w:rPr>
          <w:rFonts w:asciiTheme="majorHAnsi" w:hAnsiTheme="majorHAnsi" w:cstheme="majorHAnsi"/>
          <w:sz w:val="24"/>
          <w:szCs w:val="24"/>
          <w:lang w:val="da-DK"/>
        </w:rPr>
        <w:t xml:space="preserve"> </w:t>
      </w:r>
      <w:r w:rsidR="006221E7">
        <w:rPr>
          <w:rFonts w:asciiTheme="majorHAnsi" w:hAnsiTheme="majorHAnsi" w:cstheme="majorHAnsi"/>
          <w:sz w:val="24"/>
          <w:szCs w:val="24"/>
          <w:lang w:val="da-DK"/>
        </w:rPr>
        <w:t>tog form</w:t>
      </w:r>
      <w:r w:rsidR="004B00A0">
        <w:rPr>
          <w:rFonts w:asciiTheme="majorHAnsi" w:hAnsiTheme="majorHAnsi" w:cstheme="majorHAnsi"/>
          <w:sz w:val="24"/>
          <w:szCs w:val="24"/>
          <w:lang w:val="da-DK"/>
        </w:rPr>
        <w:t xml:space="preserve"> i </w:t>
      </w:r>
      <w:r w:rsidR="006221E7">
        <w:rPr>
          <w:rFonts w:asciiTheme="majorHAnsi" w:hAnsiTheme="majorHAnsi" w:cstheme="majorHAnsi"/>
          <w:sz w:val="24"/>
          <w:szCs w:val="24"/>
          <w:lang w:val="da-DK"/>
        </w:rPr>
        <w:t>2023,</w:t>
      </w:r>
      <w:r w:rsidR="004B00A0">
        <w:rPr>
          <w:rFonts w:asciiTheme="majorHAnsi" w:hAnsiTheme="majorHAnsi" w:cstheme="majorHAnsi"/>
          <w:sz w:val="24"/>
          <w:szCs w:val="24"/>
          <w:lang w:val="da-DK"/>
        </w:rPr>
        <w:t xml:space="preserve"> var der 1159 sprog, der ikke hav</w:t>
      </w:r>
      <w:r w:rsidR="006221E7">
        <w:rPr>
          <w:rFonts w:asciiTheme="majorHAnsi" w:hAnsiTheme="majorHAnsi" w:cstheme="majorHAnsi"/>
          <w:sz w:val="24"/>
          <w:szCs w:val="24"/>
          <w:lang w:val="da-DK"/>
        </w:rPr>
        <w:t>d</w:t>
      </w:r>
      <w:r w:rsidR="004B00A0">
        <w:rPr>
          <w:rFonts w:asciiTheme="majorHAnsi" w:hAnsiTheme="majorHAnsi" w:cstheme="majorHAnsi"/>
          <w:sz w:val="24"/>
          <w:szCs w:val="24"/>
          <w:lang w:val="da-DK"/>
        </w:rPr>
        <w:t xml:space="preserve">e en </w:t>
      </w:r>
      <w:r w:rsidR="006221E7">
        <w:rPr>
          <w:rFonts w:asciiTheme="majorHAnsi" w:hAnsiTheme="majorHAnsi" w:cstheme="majorHAnsi"/>
          <w:sz w:val="24"/>
          <w:szCs w:val="24"/>
          <w:lang w:val="da-DK"/>
        </w:rPr>
        <w:t>B</w:t>
      </w:r>
      <w:r w:rsidR="004B00A0">
        <w:rPr>
          <w:rFonts w:asciiTheme="majorHAnsi" w:hAnsiTheme="majorHAnsi" w:cstheme="majorHAnsi"/>
          <w:sz w:val="24"/>
          <w:szCs w:val="24"/>
          <w:lang w:val="da-DK"/>
        </w:rPr>
        <w:t>ibel. I mellemtiden er der lavet flere bibeloversættelser</w:t>
      </w:r>
      <w:r w:rsidR="00D2521E">
        <w:rPr>
          <w:rFonts w:asciiTheme="majorHAnsi" w:hAnsiTheme="majorHAnsi" w:cstheme="majorHAnsi"/>
          <w:sz w:val="24"/>
          <w:szCs w:val="24"/>
          <w:lang w:val="da-DK"/>
        </w:rPr>
        <w:t>,</w:t>
      </w:r>
      <w:r w:rsidR="004B00A0">
        <w:rPr>
          <w:rFonts w:asciiTheme="majorHAnsi" w:hAnsiTheme="majorHAnsi" w:cstheme="majorHAnsi"/>
          <w:sz w:val="24"/>
          <w:szCs w:val="24"/>
          <w:lang w:val="da-DK"/>
        </w:rPr>
        <w:t xml:space="preserve"> end nogen havde drømt om, </w:t>
      </w:r>
      <w:r w:rsidR="00EC30E5">
        <w:rPr>
          <w:rFonts w:asciiTheme="majorHAnsi" w:hAnsiTheme="majorHAnsi" w:cstheme="majorHAnsi"/>
          <w:sz w:val="24"/>
          <w:szCs w:val="24"/>
          <w:lang w:val="da-DK"/>
        </w:rPr>
        <w:t>så</w:t>
      </w:r>
      <w:r w:rsidR="004B00A0">
        <w:rPr>
          <w:rFonts w:asciiTheme="majorHAnsi" w:hAnsiTheme="majorHAnsi" w:cstheme="majorHAnsi"/>
          <w:sz w:val="24"/>
          <w:szCs w:val="24"/>
          <w:lang w:val="da-DK"/>
        </w:rPr>
        <w:t xml:space="preserve"> der nu (kun) er </w:t>
      </w:r>
      <w:r w:rsidR="006221E7">
        <w:rPr>
          <w:rFonts w:asciiTheme="majorHAnsi" w:hAnsiTheme="majorHAnsi" w:cstheme="majorHAnsi"/>
          <w:sz w:val="24"/>
          <w:szCs w:val="24"/>
          <w:lang w:val="da-DK"/>
        </w:rPr>
        <w:t>514</w:t>
      </w:r>
      <w:r w:rsidR="004B00A0">
        <w:rPr>
          <w:rFonts w:asciiTheme="majorHAnsi" w:hAnsiTheme="majorHAnsi" w:cstheme="majorHAnsi"/>
          <w:sz w:val="24"/>
          <w:szCs w:val="24"/>
          <w:lang w:val="da-DK"/>
        </w:rPr>
        <w:t xml:space="preserve"> </w:t>
      </w:r>
      <w:r w:rsidR="006221E7">
        <w:rPr>
          <w:rFonts w:asciiTheme="majorHAnsi" w:hAnsiTheme="majorHAnsi" w:cstheme="majorHAnsi"/>
          <w:sz w:val="24"/>
          <w:szCs w:val="24"/>
          <w:lang w:val="da-DK"/>
        </w:rPr>
        <w:t>s</w:t>
      </w:r>
      <w:r w:rsidR="004B00A0">
        <w:rPr>
          <w:rFonts w:asciiTheme="majorHAnsi" w:hAnsiTheme="majorHAnsi" w:cstheme="majorHAnsi"/>
          <w:sz w:val="24"/>
          <w:szCs w:val="24"/>
          <w:lang w:val="da-DK"/>
        </w:rPr>
        <w:t xml:space="preserve">prog, der </w:t>
      </w:r>
      <w:r w:rsidR="006221E7">
        <w:rPr>
          <w:rFonts w:asciiTheme="majorHAnsi" w:hAnsiTheme="majorHAnsi" w:cstheme="majorHAnsi"/>
          <w:sz w:val="24"/>
          <w:szCs w:val="24"/>
          <w:lang w:val="da-DK"/>
        </w:rPr>
        <w:t>ikke har en Bibel, og hvor oversættelsesarbejdet end ikke er begyndt</w:t>
      </w:r>
      <w:r w:rsidR="004B00A0">
        <w:rPr>
          <w:rFonts w:asciiTheme="majorHAnsi" w:hAnsiTheme="majorHAnsi" w:cstheme="majorHAnsi"/>
          <w:sz w:val="24"/>
          <w:szCs w:val="24"/>
          <w:lang w:val="da-DK"/>
        </w:rPr>
        <w:t xml:space="preserve">. </w:t>
      </w:r>
      <w:r w:rsidR="006221E7">
        <w:rPr>
          <w:rFonts w:asciiTheme="majorHAnsi" w:hAnsiTheme="majorHAnsi" w:cstheme="majorHAnsi"/>
          <w:sz w:val="24"/>
          <w:szCs w:val="24"/>
          <w:lang w:val="da-DK"/>
        </w:rPr>
        <w:t>V</w:t>
      </w:r>
      <w:r w:rsidR="004B00A0">
        <w:rPr>
          <w:rFonts w:asciiTheme="majorHAnsi" w:hAnsiTheme="majorHAnsi" w:cstheme="majorHAnsi"/>
          <w:sz w:val="24"/>
          <w:szCs w:val="24"/>
          <w:lang w:val="da-DK"/>
        </w:rPr>
        <w:t xml:space="preserve">i behøver ikke tale om, at alle sprog skal have en trykt </w:t>
      </w:r>
      <w:r w:rsidR="006221E7">
        <w:rPr>
          <w:rFonts w:asciiTheme="majorHAnsi" w:hAnsiTheme="majorHAnsi" w:cstheme="majorHAnsi"/>
          <w:sz w:val="24"/>
          <w:szCs w:val="24"/>
          <w:lang w:val="da-DK"/>
        </w:rPr>
        <w:t>B</w:t>
      </w:r>
      <w:r w:rsidR="004B00A0">
        <w:rPr>
          <w:rFonts w:asciiTheme="majorHAnsi" w:hAnsiTheme="majorHAnsi" w:cstheme="majorHAnsi"/>
          <w:sz w:val="24"/>
          <w:szCs w:val="24"/>
          <w:lang w:val="da-DK"/>
        </w:rPr>
        <w:t>ibel. Det kan lige så godt være digitalt eller endda som lydbog. Det udfordres vi til at støtte op om – at finde en bibeloversættelse, vi kan støtte op omkring de kommende år.</w:t>
      </w:r>
    </w:p>
    <w:p w14:paraId="6C20994F" w14:textId="77777777" w:rsidR="00D2521E" w:rsidRDefault="004B00A0" w:rsidP="006141E3">
      <w:pPr>
        <w:spacing w:line="240" w:lineRule="auto"/>
        <w:contextualSpacing/>
        <w:rPr>
          <w:rFonts w:asciiTheme="majorHAnsi" w:hAnsiTheme="majorHAnsi" w:cstheme="majorHAnsi"/>
          <w:sz w:val="24"/>
          <w:szCs w:val="24"/>
          <w:lang w:val="da-DK"/>
        </w:rPr>
      </w:pPr>
      <w:r>
        <w:rPr>
          <w:rFonts w:asciiTheme="majorHAnsi" w:hAnsiTheme="majorHAnsi" w:cstheme="majorHAnsi"/>
          <w:sz w:val="24"/>
          <w:szCs w:val="24"/>
          <w:lang w:val="da-DK"/>
        </w:rPr>
        <w:t xml:space="preserve">Samtidig minder </w:t>
      </w:r>
      <w:r w:rsidR="00CA43B8" w:rsidRPr="006221E7">
        <w:rPr>
          <w:rFonts w:asciiTheme="majorHAnsi" w:hAnsiTheme="majorHAnsi" w:cstheme="majorHAnsi"/>
          <w:i/>
          <w:iCs/>
          <w:sz w:val="24"/>
          <w:szCs w:val="24"/>
          <w:lang w:val="da-DK"/>
        </w:rPr>
        <w:t>Matt</w:t>
      </w:r>
      <w:r w:rsidR="00EC30E5">
        <w:rPr>
          <w:rFonts w:asciiTheme="majorHAnsi" w:hAnsiTheme="majorHAnsi" w:cstheme="majorHAnsi"/>
          <w:i/>
          <w:iCs/>
          <w:sz w:val="24"/>
          <w:szCs w:val="24"/>
          <w:lang w:val="da-DK"/>
        </w:rPr>
        <w:t>h</w:t>
      </w:r>
      <w:r w:rsidR="00CA43B8" w:rsidRPr="006221E7">
        <w:rPr>
          <w:rFonts w:asciiTheme="majorHAnsi" w:hAnsiTheme="majorHAnsi" w:cstheme="majorHAnsi"/>
          <w:i/>
          <w:iCs/>
          <w:sz w:val="24"/>
          <w:szCs w:val="24"/>
          <w:lang w:val="da-DK"/>
        </w:rPr>
        <w:t>æus</w:t>
      </w:r>
      <w:r w:rsidR="00EC30E5">
        <w:rPr>
          <w:rFonts w:asciiTheme="majorHAnsi" w:hAnsiTheme="majorHAnsi" w:cstheme="majorHAnsi"/>
          <w:i/>
          <w:iCs/>
          <w:sz w:val="24"/>
          <w:szCs w:val="24"/>
          <w:lang w:val="da-DK"/>
        </w:rPr>
        <w:t>evangeliet</w:t>
      </w:r>
      <w:r w:rsidR="00CA43B8" w:rsidRPr="006221E7">
        <w:rPr>
          <w:rFonts w:asciiTheme="majorHAnsi" w:hAnsiTheme="majorHAnsi" w:cstheme="majorHAnsi"/>
          <w:i/>
          <w:iCs/>
          <w:sz w:val="24"/>
          <w:szCs w:val="24"/>
          <w:lang w:val="da-DK"/>
        </w:rPr>
        <w:t xml:space="preserve"> 28,19</w:t>
      </w:r>
      <w:r w:rsidR="00CA43B8" w:rsidRPr="002C0F63">
        <w:rPr>
          <w:rFonts w:asciiTheme="majorHAnsi" w:hAnsiTheme="majorHAnsi" w:cstheme="majorHAnsi"/>
          <w:sz w:val="24"/>
          <w:szCs w:val="24"/>
          <w:lang w:val="da-DK"/>
        </w:rPr>
        <w:t xml:space="preserve"> os om, at alle troende har en rolle i at formidle Guds ord – endda i vores egne lokalmiljøer.</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br/>
      </w:r>
      <w:r w:rsidR="00B642BC" w:rsidRPr="002C0F63">
        <w:rPr>
          <w:rFonts w:asciiTheme="majorHAnsi" w:hAnsiTheme="majorHAnsi" w:cstheme="majorHAnsi"/>
          <w:b/>
          <w:bCs/>
          <w:sz w:val="24"/>
          <w:szCs w:val="24"/>
          <w:lang w:val="da-DK"/>
        </w:rPr>
        <w:t>Det p</w:t>
      </w:r>
      <w:r w:rsidR="00CA43B8" w:rsidRPr="002C0F63">
        <w:rPr>
          <w:rFonts w:asciiTheme="majorHAnsi" w:hAnsiTheme="majorHAnsi" w:cstheme="majorHAnsi"/>
          <w:b/>
          <w:bCs/>
          <w:sz w:val="24"/>
          <w:szCs w:val="24"/>
          <w:lang w:val="da-DK"/>
        </w:rPr>
        <w:t>ersonlig</w:t>
      </w:r>
      <w:r w:rsidR="00B642BC" w:rsidRPr="002C0F63">
        <w:rPr>
          <w:rFonts w:asciiTheme="majorHAnsi" w:hAnsiTheme="majorHAnsi" w:cstheme="majorHAnsi"/>
          <w:b/>
          <w:bCs/>
          <w:sz w:val="24"/>
          <w:szCs w:val="24"/>
          <w:lang w:val="da-DK"/>
        </w:rPr>
        <w:t>e</w:t>
      </w:r>
      <w:r w:rsidR="00CA43B8" w:rsidRPr="002C0F63">
        <w:rPr>
          <w:rFonts w:asciiTheme="majorHAnsi" w:hAnsiTheme="majorHAnsi" w:cstheme="majorHAnsi"/>
          <w:b/>
          <w:bCs/>
          <w:sz w:val="24"/>
          <w:szCs w:val="24"/>
          <w:lang w:val="da-DK"/>
        </w:rPr>
        <w:t xml:space="preserve"> ansvar – </w:t>
      </w:r>
      <w:r>
        <w:rPr>
          <w:rFonts w:asciiTheme="majorHAnsi" w:hAnsiTheme="majorHAnsi" w:cstheme="majorHAnsi"/>
          <w:b/>
          <w:bCs/>
          <w:sz w:val="24"/>
          <w:szCs w:val="24"/>
          <w:lang w:val="da-DK"/>
        </w:rPr>
        <w:t xml:space="preserve">Bibelen er også </w:t>
      </w:r>
      <w:proofErr w:type="spellStart"/>
      <w:r>
        <w:rPr>
          <w:rFonts w:asciiTheme="majorHAnsi" w:hAnsiTheme="majorHAnsi" w:cstheme="majorHAnsi"/>
          <w:b/>
          <w:bCs/>
          <w:sz w:val="24"/>
          <w:szCs w:val="24"/>
          <w:lang w:val="da-DK"/>
        </w:rPr>
        <w:t>u</w:t>
      </w:r>
      <w:r w:rsidR="00CA43B8" w:rsidRPr="002C0F63">
        <w:rPr>
          <w:rFonts w:asciiTheme="majorHAnsi" w:hAnsiTheme="majorHAnsi" w:cstheme="majorHAnsi"/>
          <w:b/>
          <w:bCs/>
          <w:sz w:val="24"/>
          <w:szCs w:val="24"/>
          <w:lang w:val="da-DK"/>
        </w:rPr>
        <w:t>oversat</w:t>
      </w:r>
      <w:proofErr w:type="spellEnd"/>
      <w:r w:rsidR="00CA43B8" w:rsidRPr="002C0F63">
        <w:rPr>
          <w:rFonts w:asciiTheme="majorHAnsi" w:hAnsiTheme="majorHAnsi" w:cstheme="majorHAnsi"/>
          <w:b/>
          <w:bCs/>
          <w:sz w:val="24"/>
          <w:szCs w:val="24"/>
          <w:lang w:val="da-DK"/>
        </w:rPr>
        <w:t xml:space="preserve"> i vores eget nabolag</w:t>
      </w:r>
      <w:r w:rsidR="00CA43B8" w:rsidRPr="002C0F63">
        <w:rPr>
          <w:rFonts w:asciiTheme="majorHAnsi" w:hAnsiTheme="majorHAnsi" w:cstheme="majorHAnsi"/>
          <w:b/>
          <w:bCs/>
          <w:sz w:val="24"/>
          <w:szCs w:val="24"/>
          <w:lang w:val="da-DK"/>
        </w:rPr>
        <w:br/>
      </w:r>
      <w:r w:rsidR="003700EA">
        <w:rPr>
          <w:rFonts w:asciiTheme="majorHAnsi" w:hAnsiTheme="majorHAnsi" w:cstheme="majorHAnsi"/>
          <w:sz w:val="24"/>
          <w:szCs w:val="24"/>
          <w:lang w:val="da-DK"/>
        </w:rPr>
        <w:t>For o</w:t>
      </w:r>
      <w:r>
        <w:rPr>
          <w:rFonts w:asciiTheme="majorHAnsi" w:hAnsiTheme="majorHAnsi" w:cstheme="majorHAnsi"/>
          <w:sz w:val="24"/>
          <w:szCs w:val="24"/>
          <w:lang w:val="da-DK"/>
        </w:rPr>
        <w:t>gså m</w:t>
      </w:r>
      <w:r w:rsidR="00CA43B8" w:rsidRPr="002C0F63">
        <w:rPr>
          <w:rFonts w:asciiTheme="majorHAnsi" w:hAnsiTheme="majorHAnsi" w:cstheme="majorHAnsi"/>
          <w:sz w:val="24"/>
          <w:szCs w:val="24"/>
          <w:lang w:val="da-DK"/>
        </w:rPr>
        <w:t xml:space="preserve">ennesker omkring os har ikke hørt evangeliet på en måde, de kan forstå. </w:t>
      </w:r>
      <w:r w:rsidR="00CA43B8" w:rsidRPr="006221E7">
        <w:rPr>
          <w:rFonts w:asciiTheme="majorHAnsi" w:hAnsiTheme="majorHAnsi" w:cstheme="majorHAnsi"/>
          <w:i/>
          <w:iCs/>
          <w:sz w:val="24"/>
          <w:szCs w:val="24"/>
          <w:lang w:val="da-DK"/>
        </w:rPr>
        <w:t>Ap</w:t>
      </w:r>
      <w:r w:rsidR="00EC30E5">
        <w:rPr>
          <w:rFonts w:asciiTheme="majorHAnsi" w:hAnsiTheme="majorHAnsi" w:cstheme="majorHAnsi"/>
          <w:i/>
          <w:iCs/>
          <w:sz w:val="24"/>
          <w:szCs w:val="24"/>
          <w:lang w:val="da-DK"/>
        </w:rPr>
        <w:t xml:space="preserve">ostlenes </w:t>
      </w:r>
      <w:r w:rsidR="00CA43B8" w:rsidRPr="006221E7">
        <w:rPr>
          <w:rFonts w:asciiTheme="majorHAnsi" w:hAnsiTheme="majorHAnsi" w:cstheme="majorHAnsi"/>
          <w:i/>
          <w:iCs/>
          <w:sz w:val="24"/>
          <w:szCs w:val="24"/>
          <w:lang w:val="da-DK"/>
        </w:rPr>
        <w:t>G</w:t>
      </w:r>
      <w:r w:rsidR="00EC30E5">
        <w:rPr>
          <w:rFonts w:asciiTheme="majorHAnsi" w:hAnsiTheme="majorHAnsi" w:cstheme="majorHAnsi"/>
          <w:i/>
          <w:iCs/>
          <w:sz w:val="24"/>
          <w:szCs w:val="24"/>
          <w:lang w:val="da-DK"/>
        </w:rPr>
        <w:t>erninger</w:t>
      </w:r>
      <w:r w:rsidR="00CA43B8" w:rsidRPr="006221E7">
        <w:rPr>
          <w:rFonts w:asciiTheme="majorHAnsi" w:hAnsiTheme="majorHAnsi" w:cstheme="majorHAnsi"/>
          <w:i/>
          <w:iCs/>
          <w:sz w:val="24"/>
          <w:szCs w:val="24"/>
          <w:lang w:val="da-DK"/>
        </w:rPr>
        <w:t xml:space="preserve"> 2,42</w:t>
      </w:r>
      <w:r w:rsidR="00CA43B8" w:rsidRPr="002C0F63">
        <w:rPr>
          <w:rFonts w:asciiTheme="majorHAnsi" w:hAnsiTheme="majorHAnsi" w:cstheme="majorHAnsi"/>
          <w:sz w:val="24"/>
          <w:szCs w:val="24"/>
          <w:lang w:val="da-DK"/>
        </w:rPr>
        <w:t xml:space="preserve"> viser, hvordan kirken levede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apostlenes lære ud i praksis.</w:t>
      </w:r>
      <w:r w:rsidR="00CA43B8" w:rsidRPr="002C0F63">
        <w:rPr>
          <w:rFonts w:asciiTheme="majorHAnsi" w:hAnsiTheme="majorHAnsi" w:cstheme="majorHAnsi"/>
          <w:sz w:val="24"/>
          <w:szCs w:val="24"/>
          <w:lang w:val="da-DK"/>
        </w:rPr>
        <w:br/>
        <w:t xml:space="preserve">Ordet </w:t>
      </w:r>
      <w:proofErr w:type="spellStart"/>
      <w:r w:rsidR="00CA43B8" w:rsidRPr="002C0F63">
        <w:rPr>
          <w:rFonts w:asciiTheme="majorHAnsi" w:hAnsiTheme="majorHAnsi" w:cstheme="majorHAnsi"/>
          <w:sz w:val="24"/>
          <w:szCs w:val="24"/>
        </w:rPr>
        <w:t>διδ</w:t>
      </w:r>
      <w:proofErr w:type="spellEnd"/>
      <w:r w:rsidR="00CA43B8" w:rsidRPr="002C0F63">
        <w:rPr>
          <w:rFonts w:asciiTheme="majorHAnsi" w:hAnsiTheme="majorHAnsi" w:cstheme="majorHAnsi"/>
          <w:sz w:val="24"/>
          <w:szCs w:val="24"/>
        </w:rPr>
        <w:t>α</w:t>
      </w:r>
      <w:proofErr w:type="spellStart"/>
      <w:r w:rsidR="00CA43B8" w:rsidRPr="002C0F63">
        <w:rPr>
          <w:rFonts w:asciiTheme="majorHAnsi" w:hAnsiTheme="majorHAnsi" w:cstheme="majorHAnsi"/>
          <w:sz w:val="24"/>
          <w:szCs w:val="24"/>
        </w:rPr>
        <w:t>χή</w:t>
      </w:r>
      <w:proofErr w:type="spellEnd"/>
      <w:r w:rsidR="00CA43B8" w:rsidRPr="002C0F63">
        <w:rPr>
          <w:rFonts w:asciiTheme="majorHAnsi" w:hAnsiTheme="majorHAnsi" w:cstheme="majorHAnsi"/>
          <w:sz w:val="24"/>
          <w:szCs w:val="24"/>
          <w:lang w:val="da-DK"/>
        </w:rPr>
        <w:t xml:space="preserve"> (</w:t>
      </w:r>
      <w:proofErr w:type="spellStart"/>
      <w:r w:rsidR="00CA43B8" w:rsidRPr="002C0F63">
        <w:rPr>
          <w:rFonts w:asciiTheme="majorHAnsi" w:hAnsiTheme="majorHAnsi" w:cstheme="majorHAnsi"/>
          <w:sz w:val="24"/>
          <w:szCs w:val="24"/>
          <w:lang w:val="da-DK"/>
        </w:rPr>
        <w:t>didachē</w:t>
      </w:r>
      <w:proofErr w:type="spellEnd"/>
      <w:r w:rsidR="00CA43B8" w:rsidRPr="002C0F63">
        <w:rPr>
          <w:rFonts w:asciiTheme="majorHAnsi" w:hAnsiTheme="majorHAnsi" w:cstheme="majorHAnsi"/>
          <w:sz w:val="24"/>
          <w:szCs w:val="24"/>
          <w:lang w:val="da-DK"/>
        </w:rPr>
        <w:t xml:space="preserve">) handler om livsforvandlende undervisning, der udspringer af </w:t>
      </w:r>
      <w:r w:rsidR="00D2521E">
        <w:rPr>
          <w:rFonts w:asciiTheme="majorHAnsi" w:hAnsiTheme="majorHAnsi" w:cstheme="majorHAnsi"/>
          <w:sz w:val="24"/>
          <w:szCs w:val="24"/>
          <w:lang w:val="da-DK"/>
        </w:rPr>
        <w:t>Jesus’</w:t>
      </w:r>
      <w:r w:rsidR="00CA43B8" w:rsidRPr="002C0F63">
        <w:rPr>
          <w:rFonts w:asciiTheme="majorHAnsi" w:hAnsiTheme="majorHAnsi" w:cstheme="majorHAnsi"/>
          <w:sz w:val="24"/>
          <w:szCs w:val="24"/>
          <w:lang w:val="da-DK"/>
        </w:rPr>
        <w:t xml:space="preserve"> eget ord.</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Apostlene oversatte ikke bare evangeliet med ord, men med liv.</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br/>
      </w:r>
      <w:r w:rsidR="00513C82" w:rsidRPr="002C0F63">
        <w:rPr>
          <w:rFonts w:asciiTheme="majorHAnsi" w:hAnsiTheme="majorHAnsi" w:cstheme="majorHAnsi"/>
          <w:sz w:val="24"/>
          <w:szCs w:val="24"/>
          <w:lang w:val="da-DK"/>
        </w:rPr>
        <w:t xml:space="preserve">Et postkort blev forsinket i </w:t>
      </w:r>
      <w:r w:rsidR="00CA43B8" w:rsidRPr="002C0F63">
        <w:rPr>
          <w:rFonts w:asciiTheme="majorHAnsi" w:hAnsiTheme="majorHAnsi" w:cstheme="majorHAnsi"/>
          <w:sz w:val="24"/>
          <w:szCs w:val="24"/>
          <w:lang w:val="da-DK"/>
        </w:rPr>
        <w:t>89 år</w:t>
      </w:r>
      <w:r w:rsidR="00513C82"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I 1916 sendte Pauline og Irene </w:t>
      </w:r>
      <w:proofErr w:type="spellStart"/>
      <w:r w:rsidR="00CA43B8" w:rsidRPr="002C0F63">
        <w:rPr>
          <w:rFonts w:asciiTheme="majorHAnsi" w:hAnsiTheme="majorHAnsi" w:cstheme="majorHAnsi"/>
          <w:sz w:val="24"/>
          <w:szCs w:val="24"/>
          <w:lang w:val="da-DK"/>
        </w:rPr>
        <w:t>Holbrook</w:t>
      </w:r>
      <w:proofErr w:type="spellEnd"/>
      <w:r w:rsidR="00CA43B8" w:rsidRPr="002C0F63">
        <w:rPr>
          <w:rFonts w:asciiTheme="majorHAnsi" w:hAnsiTheme="majorHAnsi" w:cstheme="majorHAnsi"/>
          <w:sz w:val="24"/>
          <w:szCs w:val="24"/>
          <w:lang w:val="da-DK"/>
        </w:rPr>
        <w:t xml:space="preserve"> et postkort, som først blev leveret i 2005 – 89 år for sent. Da var modtagerne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døde, og budskabet mistede sin relevans.</w:t>
      </w:r>
      <w:r w:rsidR="00CA43B8" w:rsidRPr="002C0F63">
        <w:rPr>
          <w:rFonts w:asciiTheme="majorHAnsi" w:hAnsiTheme="majorHAnsi" w:cstheme="majorHAnsi"/>
          <w:sz w:val="24"/>
          <w:szCs w:val="24"/>
          <w:lang w:val="da-DK"/>
        </w:rPr>
        <w:br/>
        <w:t xml:space="preserve">Sådan er det også med evangeliet: Det skal leveres, mens mennesker stadig kan </w:t>
      </w:r>
      <w:r w:rsidR="00513C82" w:rsidRPr="002C0F63">
        <w:rPr>
          <w:rFonts w:asciiTheme="majorHAnsi" w:hAnsiTheme="majorHAnsi" w:cstheme="majorHAnsi"/>
          <w:sz w:val="24"/>
          <w:szCs w:val="24"/>
          <w:lang w:val="da-DK"/>
        </w:rPr>
        <w:t xml:space="preserve">modtage det og </w:t>
      </w:r>
      <w:r w:rsidR="00CA43B8" w:rsidRPr="002C0F63">
        <w:rPr>
          <w:rFonts w:asciiTheme="majorHAnsi" w:hAnsiTheme="majorHAnsi" w:cstheme="majorHAnsi"/>
          <w:sz w:val="24"/>
          <w:szCs w:val="24"/>
          <w:lang w:val="da-DK"/>
        </w:rPr>
        <w:t>svare.</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br/>
      </w:r>
      <w:r w:rsidR="00DB4DF6" w:rsidRPr="002C0F63">
        <w:rPr>
          <w:rFonts w:asciiTheme="majorHAnsi" w:hAnsiTheme="majorHAnsi" w:cstheme="majorHAnsi"/>
          <w:b/>
          <w:bCs/>
          <w:sz w:val="24"/>
          <w:szCs w:val="24"/>
          <w:lang w:val="da-DK"/>
        </w:rPr>
        <w:t>Der er kraft i at engagere sig i Bibelen</w:t>
      </w:r>
      <w:r w:rsidR="00CA43B8" w:rsidRPr="002C0F63">
        <w:rPr>
          <w:rFonts w:asciiTheme="majorHAnsi" w:hAnsiTheme="majorHAnsi" w:cstheme="majorHAnsi"/>
          <w:b/>
          <w:bCs/>
          <w:sz w:val="24"/>
          <w:szCs w:val="24"/>
          <w:lang w:val="da-DK"/>
        </w:rPr>
        <w:br/>
      </w:r>
      <w:r w:rsidR="00CA43B8" w:rsidRPr="002C0F63">
        <w:rPr>
          <w:rFonts w:asciiTheme="majorHAnsi" w:hAnsiTheme="majorHAnsi" w:cstheme="majorHAnsi"/>
          <w:sz w:val="24"/>
          <w:szCs w:val="24"/>
          <w:lang w:val="da-DK"/>
        </w:rPr>
        <w:t xml:space="preserve">Forskning viser, at mennesker, der </w:t>
      </w:r>
      <w:r w:rsidR="00DB4DF6" w:rsidRPr="002C0F63">
        <w:rPr>
          <w:rFonts w:asciiTheme="majorHAnsi" w:hAnsiTheme="majorHAnsi" w:cstheme="majorHAnsi"/>
          <w:sz w:val="24"/>
          <w:szCs w:val="24"/>
          <w:lang w:val="da-DK"/>
        </w:rPr>
        <w:t xml:space="preserve">læser og tilegner </w:t>
      </w:r>
      <w:r w:rsidR="00CA43B8" w:rsidRPr="002C0F63">
        <w:rPr>
          <w:rFonts w:asciiTheme="majorHAnsi" w:hAnsiTheme="majorHAnsi" w:cstheme="majorHAnsi"/>
          <w:sz w:val="24"/>
          <w:szCs w:val="24"/>
          <w:lang w:val="da-DK"/>
        </w:rPr>
        <w:t xml:space="preserve">sig </w:t>
      </w:r>
      <w:r w:rsidR="00DB4DF6" w:rsidRPr="002C0F63">
        <w:rPr>
          <w:rFonts w:asciiTheme="majorHAnsi" w:hAnsiTheme="majorHAnsi" w:cstheme="majorHAnsi"/>
          <w:sz w:val="24"/>
          <w:szCs w:val="24"/>
          <w:lang w:val="da-DK"/>
        </w:rPr>
        <w:t xml:space="preserve">tekster </w:t>
      </w:r>
      <w:r w:rsidR="00CA43B8" w:rsidRPr="002C0F63">
        <w:rPr>
          <w:rFonts w:asciiTheme="majorHAnsi" w:hAnsiTheme="majorHAnsi" w:cstheme="majorHAnsi"/>
          <w:sz w:val="24"/>
          <w:szCs w:val="24"/>
          <w:lang w:val="da-DK"/>
        </w:rPr>
        <w:t>i Bibelen fire gange om ugen, er 228 % mere tilbøjelige til at dele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deres tro og 407 % mere tilbøjelige til at huske Skriften.</w:t>
      </w:r>
      <w:r w:rsidR="00CA43B8" w:rsidRPr="002C0F63">
        <w:rPr>
          <w:rFonts w:asciiTheme="majorHAnsi" w:hAnsiTheme="majorHAnsi" w:cstheme="majorHAnsi"/>
          <w:sz w:val="24"/>
          <w:szCs w:val="24"/>
          <w:lang w:val="da-DK"/>
        </w:rPr>
        <w:br/>
      </w:r>
      <w:r w:rsidR="00EC30E5">
        <w:rPr>
          <w:rFonts w:asciiTheme="majorHAnsi" w:hAnsiTheme="majorHAnsi" w:cstheme="majorHAnsi"/>
          <w:i/>
          <w:iCs/>
          <w:sz w:val="24"/>
          <w:szCs w:val="24"/>
          <w:lang w:val="da-DK"/>
        </w:rPr>
        <w:t xml:space="preserve">Paulus’ </w:t>
      </w:r>
      <w:r w:rsidR="00CA43B8" w:rsidRPr="00EF2CA2">
        <w:rPr>
          <w:rFonts w:asciiTheme="majorHAnsi" w:hAnsiTheme="majorHAnsi" w:cstheme="majorHAnsi"/>
          <w:i/>
          <w:iCs/>
          <w:sz w:val="24"/>
          <w:szCs w:val="24"/>
          <w:lang w:val="da-DK"/>
        </w:rPr>
        <w:t>2</w:t>
      </w:r>
      <w:r w:rsidR="00513C82" w:rsidRPr="00EF2CA2">
        <w:rPr>
          <w:rFonts w:asciiTheme="majorHAnsi" w:hAnsiTheme="majorHAnsi" w:cstheme="majorHAnsi"/>
          <w:i/>
          <w:iCs/>
          <w:sz w:val="24"/>
          <w:szCs w:val="24"/>
          <w:lang w:val="da-DK"/>
        </w:rPr>
        <w:t>.</w:t>
      </w:r>
      <w:r w:rsidR="00CA43B8" w:rsidRPr="00EF2CA2">
        <w:rPr>
          <w:rFonts w:asciiTheme="majorHAnsi" w:hAnsiTheme="majorHAnsi" w:cstheme="majorHAnsi"/>
          <w:i/>
          <w:iCs/>
          <w:sz w:val="24"/>
          <w:szCs w:val="24"/>
          <w:lang w:val="da-DK"/>
        </w:rPr>
        <w:t xml:space="preserve"> </w:t>
      </w:r>
      <w:r w:rsidR="00EC30E5">
        <w:rPr>
          <w:rFonts w:asciiTheme="majorHAnsi" w:hAnsiTheme="majorHAnsi" w:cstheme="majorHAnsi"/>
          <w:i/>
          <w:iCs/>
          <w:sz w:val="24"/>
          <w:szCs w:val="24"/>
          <w:lang w:val="da-DK"/>
        </w:rPr>
        <w:t xml:space="preserve">Brev til </w:t>
      </w:r>
      <w:r w:rsidR="00CA43B8" w:rsidRPr="00EF2CA2">
        <w:rPr>
          <w:rFonts w:asciiTheme="majorHAnsi" w:hAnsiTheme="majorHAnsi" w:cstheme="majorHAnsi"/>
          <w:i/>
          <w:iCs/>
          <w:sz w:val="24"/>
          <w:szCs w:val="24"/>
          <w:lang w:val="da-DK"/>
        </w:rPr>
        <w:t>Tim</w:t>
      </w:r>
      <w:r w:rsidR="00EC30E5">
        <w:rPr>
          <w:rFonts w:asciiTheme="majorHAnsi" w:hAnsiTheme="majorHAnsi" w:cstheme="majorHAnsi"/>
          <w:i/>
          <w:iCs/>
          <w:sz w:val="24"/>
          <w:szCs w:val="24"/>
          <w:lang w:val="da-DK"/>
        </w:rPr>
        <w:t>otheus</w:t>
      </w:r>
      <w:r w:rsidR="00513C82" w:rsidRPr="00EF2CA2">
        <w:rPr>
          <w:rFonts w:asciiTheme="majorHAnsi" w:hAnsiTheme="majorHAnsi" w:cstheme="majorHAnsi"/>
          <w:i/>
          <w:iCs/>
          <w:sz w:val="24"/>
          <w:szCs w:val="24"/>
          <w:lang w:val="da-DK"/>
        </w:rPr>
        <w:t>.</w:t>
      </w:r>
      <w:r w:rsidR="00CA43B8" w:rsidRPr="00EF2CA2">
        <w:rPr>
          <w:rFonts w:asciiTheme="majorHAnsi" w:hAnsiTheme="majorHAnsi" w:cstheme="majorHAnsi"/>
          <w:i/>
          <w:iCs/>
          <w:sz w:val="24"/>
          <w:szCs w:val="24"/>
          <w:lang w:val="da-DK"/>
        </w:rPr>
        <w:t xml:space="preserve"> 3,16</w:t>
      </w:r>
      <w:r w:rsidR="00CA43B8" w:rsidRPr="002C0F63">
        <w:rPr>
          <w:rFonts w:asciiTheme="majorHAnsi" w:hAnsiTheme="majorHAnsi" w:cstheme="majorHAnsi"/>
          <w:sz w:val="24"/>
          <w:szCs w:val="24"/>
          <w:lang w:val="da-DK"/>
        </w:rPr>
        <w:t xml:space="preserve">: “Hele Skriften er indblæst af Gud og nyttig til undervisning, til bevis, til vejledning og til opdragelse </w:t>
      </w:r>
      <w:r w:rsidR="00FE0A46" w:rsidRPr="002C0F63">
        <w:rPr>
          <w:rFonts w:asciiTheme="majorHAnsi" w:hAnsiTheme="majorHAnsi" w:cstheme="majorHAnsi"/>
          <w:sz w:val="24"/>
          <w:szCs w:val="24"/>
          <w:lang w:val="da-DK"/>
        </w:rPr>
        <w:t xml:space="preserve">I </w:t>
      </w:r>
      <w:r w:rsidR="00CA43B8" w:rsidRPr="002C0F63">
        <w:rPr>
          <w:rFonts w:asciiTheme="majorHAnsi" w:hAnsiTheme="majorHAnsi" w:cstheme="majorHAnsi"/>
          <w:sz w:val="24"/>
          <w:szCs w:val="24"/>
          <w:lang w:val="da-DK"/>
        </w:rPr>
        <w:t>retfærdighed.”</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br/>
        <w:t>Bibelen er for alle. Vores opgave er at sikre, at alle får adgang til Guds kærlighedsbrev på deres eget sprog og i deres</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egen livssituation.</w:t>
      </w:r>
      <w:r w:rsidR="00CA43B8" w:rsidRPr="002C0F63">
        <w:rPr>
          <w:rFonts w:asciiTheme="majorHAnsi" w:hAnsiTheme="majorHAnsi" w:cstheme="majorHAnsi"/>
          <w:sz w:val="24"/>
          <w:szCs w:val="24"/>
          <w:lang w:val="da-DK"/>
        </w:rPr>
        <w:br/>
      </w:r>
    </w:p>
    <w:p w14:paraId="525A5862" w14:textId="0357273F" w:rsidR="0080713D" w:rsidRPr="006221E7" w:rsidRDefault="00513C82" w:rsidP="006141E3">
      <w:pPr>
        <w:spacing w:line="240" w:lineRule="auto"/>
        <w:contextualSpacing/>
        <w:rPr>
          <w:rFonts w:ascii="Calibri" w:eastAsia="Times New Roman" w:hAnsi="Calibri" w:cs="Calibri"/>
          <w:color w:val="000000"/>
          <w:sz w:val="24"/>
          <w:szCs w:val="24"/>
          <w:lang w:val="da-DK" w:eastAsia="da-DK"/>
        </w:rPr>
      </w:pPr>
      <w:r w:rsidRPr="002C0F63">
        <w:rPr>
          <w:rFonts w:asciiTheme="majorHAnsi" w:hAnsiTheme="majorHAnsi" w:cstheme="majorHAnsi"/>
          <w:b/>
          <w:bCs/>
          <w:sz w:val="24"/>
          <w:szCs w:val="24"/>
          <w:lang w:val="da-DK"/>
        </w:rPr>
        <w:t>Forståeligt</w:t>
      </w:r>
      <w:r w:rsidR="00CA43B8" w:rsidRPr="002C0F63">
        <w:rPr>
          <w:rFonts w:asciiTheme="majorHAnsi" w:hAnsiTheme="majorHAnsi" w:cstheme="majorHAnsi"/>
          <w:sz w:val="24"/>
          <w:szCs w:val="24"/>
          <w:lang w:val="da-DK"/>
        </w:rPr>
        <w:br/>
        <w:t>Vi må sikre, at Guds budskab bliver leveret —</w:t>
      </w:r>
      <w:r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også på tværs af kulturelle, sociale og digitale barrierer. Hver troende har en rolle i at gøre Guds ord tydeligt og forståeligt for mennesker omkring sig.</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lastRenderedPageBreak/>
        <w:t>Når vi selv engagerer os i Guds ord, bliver vi i stand til at hjælpe andre med at gøre det samme.</w:t>
      </w:r>
      <w:r w:rsidR="00CA43B8" w:rsidRPr="002C0F63">
        <w:rPr>
          <w:rFonts w:asciiTheme="majorHAnsi" w:hAnsiTheme="majorHAnsi" w:cstheme="majorHAnsi"/>
          <w:sz w:val="24"/>
          <w:szCs w:val="24"/>
          <w:lang w:val="da-DK"/>
        </w:rPr>
        <w:br/>
      </w:r>
      <w:r w:rsidR="00CA43B8" w:rsidRPr="002C0F63">
        <w:rPr>
          <w:rFonts w:asciiTheme="majorHAnsi" w:hAnsiTheme="majorHAnsi" w:cstheme="majorHAnsi"/>
          <w:sz w:val="24"/>
          <w:szCs w:val="24"/>
          <w:lang w:val="da-DK"/>
        </w:rPr>
        <w:br/>
      </w:r>
      <w:r w:rsidR="00CA43B8" w:rsidRPr="002C0F63">
        <w:rPr>
          <w:rFonts w:asciiTheme="majorHAnsi" w:hAnsiTheme="majorHAnsi" w:cstheme="majorHAnsi"/>
          <w:b/>
          <w:bCs/>
          <w:sz w:val="24"/>
          <w:szCs w:val="24"/>
          <w:lang w:val="da-DK"/>
        </w:rPr>
        <w:t>Fællesskabet i Missionsbefalingen</w:t>
      </w:r>
      <w:r w:rsidR="00CA43B8" w:rsidRPr="002C0F63">
        <w:rPr>
          <w:rFonts w:asciiTheme="majorHAnsi" w:hAnsiTheme="majorHAnsi" w:cstheme="majorHAnsi"/>
          <w:sz w:val="24"/>
          <w:szCs w:val="24"/>
          <w:lang w:val="da-DK"/>
        </w:rPr>
        <w:t xml:space="preserve"> Apostlenes </w:t>
      </w:r>
      <w:r w:rsidR="00B642BC" w:rsidRPr="002C0F63">
        <w:rPr>
          <w:rFonts w:asciiTheme="majorHAnsi" w:hAnsiTheme="majorHAnsi" w:cstheme="majorHAnsi"/>
          <w:sz w:val="24"/>
          <w:szCs w:val="24"/>
          <w:lang w:val="da-DK"/>
        </w:rPr>
        <w:t>l</w:t>
      </w:r>
      <w:r w:rsidR="00CA43B8" w:rsidRPr="002C0F63">
        <w:rPr>
          <w:rFonts w:asciiTheme="majorHAnsi" w:hAnsiTheme="majorHAnsi" w:cstheme="majorHAnsi"/>
          <w:sz w:val="24"/>
          <w:szCs w:val="24"/>
          <w:lang w:val="da-DK"/>
        </w:rPr>
        <w:t xml:space="preserve">ære – </w:t>
      </w:r>
      <w:r w:rsidR="00CA43B8" w:rsidRPr="00EF2CA2">
        <w:rPr>
          <w:rFonts w:asciiTheme="majorHAnsi" w:hAnsiTheme="majorHAnsi" w:cstheme="majorHAnsi"/>
          <w:i/>
          <w:iCs/>
          <w:sz w:val="24"/>
          <w:szCs w:val="24"/>
          <w:lang w:val="da-DK"/>
        </w:rPr>
        <w:t>Ap</w:t>
      </w:r>
      <w:r w:rsidR="00EC30E5">
        <w:rPr>
          <w:rFonts w:asciiTheme="majorHAnsi" w:hAnsiTheme="majorHAnsi" w:cstheme="majorHAnsi"/>
          <w:i/>
          <w:iCs/>
          <w:sz w:val="24"/>
          <w:szCs w:val="24"/>
          <w:lang w:val="da-DK"/>
        </w:rPr>
        <w:t xml:space="preserve">ostlenes </w:t>
      </w:r>
      <w:r w:rsidR="00CA43B8" w:rsidRPr="00EF2CA2">
        <w:rPr>
          <w:rFonts w:asciiTheme="majorHAnsi" w:hAnsiTheme="majorHAnsi" w:cstheme="majorHAnsi"/>
          <w:i/>
          <w:iCs/>
          <w:sz w:val="24"/>
          <w:szCs w:val="24"/>
          <w:lang w:val="da-DK"/>
        </w:rPr>
        <w:t>G</w:t>
      </w:r>
      <w:r w:rsidR="00EC30E5">
        <w:rPr>
          <w:rFonts w:asciiTheme="majorHAnsi" w:hAnsiTheme="majorHAnsi" w:cstheme="majorHAnsi"/>
          <w:i/>
          <w:iCs/>
          <w:sz w:val="24"/>
          <w:szCs w:val="24"/>
          <w:lang w:val="da-DK"/>
        </w:rPr>
        <w:t>erninger</w:t>
      </w:r>
      <w:r w:rsidR="00CA43B8" w:rsidRPr="00EF2CA2">
        <w:rPr>
          <w:rFonts w:asciiTheme="majorHAnsi" w:hAnsiTheme="majorHAnsi" w:cstheme="majorHAnsi"/>
          <w:i/>
          <w:iCs/>
          <w:sz w:val="24"/>
          <w:szCs w:val="24"/>
          <w:lang w:val="da-DK"/>
        </w:rPr>
        <w:t xml:space="preserve"> 2,42</w:t>
      </w:r>
      <w:r w:rsidR="00CA43B8" w:rsidRPr="002C0F63">
        <w:rPr>
          <w:rFonts w:asciiTheme="majorHAnsi" w:hAnsiTheme="majorHAnsi" w:cstheme="majorHAnsi"/>
          <w:sz w:val="24"/>
          <w:szCs w:val="24"/>
          <w:lang w:val="da-DK"/>
        </w:rPr>
        <w:br/>
        <w:t xml:space="preserve">Når vi når til den praktiske anvendelse af dagens budskab, må vi stoppe op og betragte det smukke billede af den første kirke i </w:t>
      </w:r>
      <w:r w:rsidR="00EC30E5" w:rsidRPr="00EF2CA2">
        <w:rPr>
          <w:rFonts w:asciiTheme="majorHAnsi" w:hAnsiTheme="majorHAnsi" w:cstheme="majorHAnsi"/>
          <w:i/>
          <w:iCs/>
          <w:sz w:val="24"/>
          <w:szCs w:val="24"/>
          <w:lang w:val="da-DK"/>
        </w:rPr>
        <w:t>Ap</w:t>
      </w:r>
      <w:r w:rsidR="00EC30E5">
        <w:rPr>
          <w:rFonts w:asciiTheme="majorHAnsi" w:hAnsiTheme="majorHAnsi" w:cstheme="majorHAnsi"/>
          <w:i/>
          <w:iCs/>
          <w:sz w:val="24"/>
          <w:szCs w:val="24"/>
          <w:lang w:val="da-DK"/>
        </w:rPr>
        <w:t xml:space="preserve">ostlenes </w:t>
      </w:r>
      <w:r w:rsidR="00EC30E5" w:rsidRPr="00EF2CA2">
        <w:rPr>
          <w:rFonts w:asciiTheme="majorHAnsi" w:hAnsiTheme="majorHAnsi" w:cstheme="majorHAnsi"/>
          <w:i/>
          <w:iCs/>
          <w:sz w:val="24"/>
          <w:szCs w:val="24"/>
          <w:lang w:val="da-DK"/>
        </w:rPr>
        <w:t>G</w:t>
      </w:r>
      <w:r w:rsidR="00EC30E5">
        <w:rPr>
          <w:rFonts w:asciiTheme="majorHAnsi" w:hAnsiTheme="majorHAnsi" w:cstheme="majorHAnsi"/>
          <w:i/>
          <w:iCs/>
          <w:sz w:val="24"/>
          <w:szCs w:val="24"/>
          <w:lang w:val="da-DK"/>
        </w:rPr>
        <w:t>erninger</w:t>
      </w:r>
      <w:r w:rsidR="00CA43B8" w:rsidRPr="00EF2CA2">
        <w:rPr>
          <w:rFonts w:asciiTheme="majorHAnsi" w:hAnsiTheme="majorHAnsi" w:cstheme="majorHAnsi"/>
          <w:i/>
          <w:iCs/>
          <w:sz w:val="24"/>
          <w:szCs w:val="24"/>
          <w:lang w:val="da-DK"/>
        </w:rPr>
        <w:t xml:space="preserve"> 2,42</w:t>
      </w:r>
      <w:r w:rsidR="00CA43B8" w:rsidRPr="002C0F63">
        <w:rPr>
          <w:rFonts w:asciiTheme="majorHAnsi" w:hAnsiTheme="majorHAnsi" w:cstheme="majorHAnsi"/>
          <w:sz w:val="24"/>
          <w:szCs w:val="24"/>
          <w:lang w:val="da-DK"/>
        </w:rPr>
        <w:t>. De troende var ikke enkeltpersoner, der arbejdede isol</w:t>
      </w:r>
      <w:r w:rsidR="00FE0A46" w:rsidRPr="002C0F63">
        <w:rPr>
          <w:rFonts w:asciiTheme="majorHAnsi" w:hAnsiTheme="majorHAnsi" w:cstheme="majorHAnsi"/>
          <w:sz w:val="24"/>
          <w:szCs w:val="24"/>
          <w:lang w:val="da-DK"/>
        </w:rPr>
        <w:t>e</w:t>
      </w:r>
      <w:r w:rsidR="00CA43B8" w:rsidRPr="002C0F63">
        <w:rPr>
          <w:rFonts w:asciiTheme="majorHAnsi" w:hAnsiTheme="majorHAnsi" w:cstheme="majorHAnsi"/>
          <w:sz w:val="24"/>
          <w:szCs w:val="24"/>
          <w:lang w:val="da-DK"/>
        </w:rPr>
        <w:t>ret. De var et fællesskab — en mangfoldig gruppe mennesker forenet om én mission: at leve efter apostlenes lære og udbrede budskabet om Jesus Kristus</w:t>
      </w:r>
    </w:p>
    <w:p w14:paraId="27F426B9" w14:textId="3DAF0F76" w:rsidR="00FE0A46" w:rsidRDefault="00CA43B8" w:rsidP="006141E3">
      <w:pPr>
        <w:spacing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Det handlede ikke kun om viden; det handlede om at skabe et levende og synligt eksempel på, hvad det betyder at være Kristi legeme. Og i centrum af dette fællesskab var et fælles engagement, både i forhold til hinanden og i forhold til verden. Den første kirke forstod, hvilken kraft der ligger i et fællesskab, der står sammen om at levere Guds kærlighedsbudskab.</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Pr="002C0F63">
        <w:rPr>
          <w:rFonts w:asciiTheme="majorHAnsi" w:hAnsiTheme="majorHAnsi" w:cstheme="majorHAnsi"/>
          <w:b/>
          <w:bCs/>
          <w:sz w:val="24"/>
          <w:szCs w:val="24"/>
          <w:lang w:val="da-DK"/>
        </w:rPr>
        <w:t xml:space="preserve">Relationelle velsignelser </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Når vi som trosfællesskab deler længslen efter, at alle skal høre om Guds kærlighed på deres eget sprog, sker der noget dybtgående — ikke kun for dem, vi forsøger at nå, men også i vores eget fællesskab.</w:t>
      </w:r>
      <w:r w:rsidRPr="002C0F63">
        <w:rPr>
          <w:rFonts w:asciiTheme="majorHAnsi" w:hAnsiTheme="majorHAnsi" w:cstheme="majorHAnsi"/>
          <w:sz w:val="24"/>
          <w:szCs w:val="24"/>
          <w:lang w:val="da-DK"/>
        </w:rPr>
        <w:br/>
        <w:t xml:space="preserve">Når vi omfavner </w:t>
      </w:r>
      <w:r w:rsidR="00EF2CA2">
        <w:rPr>
          <w:rFonts w:asciiTheme="majorHAnsi" w:hAnsiTheme="majorHAnsi" w:cstheme="majorHAnsi"/>
          <w:sz w:val="24"/>
          <w:szCs w:val="24"/>
          <w:lang w:val="da-DK"/>
        </w:rPr>
        <w:t>v</w:t>
      </w:r>
      <w:r w:rsidRPr="002C0F63">
        <w:rPr>
          <w:rFonts w:asciiTheme="majorHAnsi" w:hAnsiTheme="majorHAnsi" w:cstheme="majorHAnsi"/>
          <w:sz w:val="24"/>
          <w:szCs w:val="24"/>
          <w:lang w:val="da-DK"/>
        </w:rPr>
        <w:t>isionen om, at ingen må stå uden mulighed for at forstå evangeliet, styrker det båndene mellem os.</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Det fælles formål skaber en dyb følelse af samhørighed. Det flytter fokus fra os selv og minder os om, at vi er del af</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noget langt større end vores individuelle liv.</w:t>
      </w:r>
      <w:r w:rsidRPr="002C0F63">
        <w:rPr>
          <w:rFonts w:asciiTheme="majorHAnsi" w:hAnsiTheme="majorHAnsi" w:cstheme="majorHAnsi"/>
          <w:sz w:val="24"/>
          <w:szCs w:val="24"/>
          <w:lang w:val="da-DK"/>
        </w:rPr>
        <w:br/>
        <w:t>Når vi arbejder mod et fælles mål, bliver vi mere tilbøjelige til at støtte, opmuntre og løfte hinanden. Dette fælles kald</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trækker os tættere sammen, når vi side om side engagerer os i at sprede Guds kærlighed. Det skaber dybere relationer,</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fordi vi ikke kun går i kirke eller læser Bibelen alene</w:t>
      </w:r>
      <w:r w:rsidR="00DB4DF6" w:rsidRPr="002C0F63">
        <w:rPr>
          <w:rFonts w:asciiTheme="majorHAnsi" w:hAnsiTheme="majorHAnsi" w:cstheme="majorHAnsi"/>
          <w:sz w:val="24"/>
          <w:szCs w:val="24"/>
          <w:lang w:val="da-DK"/>
        </w:rPr>
        <w:t>. V</w:t>
      </w:r>
      <w:r w:rsidRPr="002C0F63">
        <w:rPr>
          <w:rFonts w:asciiTheme="majorHAnsi" w:hAnsiTheme="majorHAnsi" w:cstheme="majorHAnsi"/>
          <w:sz w:val="24"/>
          <w:szCs w:val="24"/>
          <w:lang w:val="da-DK"/>
        </w:rPr>
        <w:t>i lever Kristi undervisning ud i fællesskab ved at elske andre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nok til at sikre, at de kan høre Hans budskab på en måde, de forstår.</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Pr="002C0F63">
        <w:rPr>
          <w:rFonts w:asciiTheme="majorHAnsi" w:hAnsiTheme="majorHAnsi" w:cstheme="majorHAnsi"/>
          <w:b/>
          <w:bCs/>
          <w:sz w:val="24"/>
          <w:szCs w:val="24"/>
          <w:lang w:val="da-DK"/>
        </w:rPr>
        <w:t>Et fællesskab, der forvandler</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 xml:space="preserve">Forestil dig en kirke, hvor hvert </w:t>
      </w:r>
      <w:r w:rsidR="00DB4DF6" w:rsidRPr="002C0F63">
        <w:rPr>
          <w:rFonts w:asciiTheme="majorHAnsi" w:hAnsiTheme="majorHAnsi" w:cstheme="majorHAnsi"/>
          <w:sz w:val="24"/>
          <w:szCs w:val="24"/>
          <w:lang w:val="da-DK"/>
        </w:rPr>
        <w:t xml:space="preserve">eneste </w:t>
      </w:r>
      <w:r w:rsidRPr="002C0F63">
        <w:rPr>
          <w:rFonts w:asciiTheme="majorHAnsi" w:hAnsiTheme="majorHAnsi" w:cstheme="majorHAnsi"/>
          <w:sz w:val="24"/>
          <w:szCs w:val="24"/>
          <w:lang w:val="da-DK"/>
        </w:rPr>
        <w:t>medlem brænder for, at menneske</w:t>
      </w:r>
      <w:r w:rsidR="00DB4DF6" w:rsidRPr="002C0F63">
        <w:rPr>
          <w:rFonts w:asciiTheme="majorHAnsi" w:hAnsiTheme="majorHAnsi" w:cstheme="majorHAnsi"/>
          <w:sz w:val="24"/>
          <w:szCs w:val="24"/>
          <w:lang w:val="da-DK"/>
        </w:rPr>
        <w:t>r</w:t>
      </w:r>
      <w:r w:rsidRPr="002C0F63">
        <w:rPr>
          <w:rFonts w:asciiTheme="majorHAnsi" w:hAnsiTheme="majorHAnsi" w:cstheme="majorHAnsi"/>
          <w:sz w:val="24"/>
          <w:szCs w:val="24"/>
          <w:lang w:val="da-DK"/>
        </w:rPr>
        <w:t xml:space="preserve"> i </w:t>
      </w:r>
      <w:r w:rsidR="00DB4DF6" w:rsidRPr="002C0F63">
        <w:rPr>
          <w:rFonts w:asciiTheme="majorHAnsi" w:hAnsiTheme="majorHAnsi" w:cstheme="majorHAnsi"/>
          <w:sz w:val="24"/>
          <w:szCs w:val="24"/>
          <w:lang w:val="da-DK"/>
        </w:rPr>
        <w:t xml:space="preserve">alle </w:t>
      </w:r>
      <w:r w:rsidRPr="002C0F63">
        <w:rPr>
          <w:rFonts w:asciiTheme="majorHAnsi" w:hAnsiTheme="majorHAnsi" w:cstheme="majorHAnsi"/>
          <w:sz w:val="24"/>
          <w:szCs w:val="24"/>
          <w:lang w:val="da-DK"/>
        </w:rPr>
        <w:t>nation</w:t>
      </w:r>
      <w:r w:rsidR="00DB4DF6" w:rsidRPr="002C0F63">
        <w:rPr>
          <w:rFonts w:asciiTheme="majorHAnsi" w:hAnsiTheme="majorHAnsi" w:cstheme="majorHAnsi"/>
          <w:sz w:val="24"/>
          <w:szCs w:val="24"/>
          <w:lang w:val="da-DK"/>
        </w:rPr>
        <w:t>er</w:t>
      </w:r>
      <w:r w:rsidRPr="002C0F63">
        <w:rPr>
          <w:rFonts w:asciiTheme="majorHAnsi" w:hAnsiTheme="majorHAnsi" w:cstheme="majorHAnsi"/>
          <w:sz w:val="24"/>
          <w:szCs w:val="24"/>
          <w:lang w:val="da-DK"/>
        </w:rPr>
        <w:t xml:space="preserve"> og </w:t>
      </w:r>
      <w:r w:rsidR="00DB4DF6" w:rsidRPr="002C0F63">
        <w:rPr>
          <w:rFonts w:asciiTheme="majorHAnsi" w:hAnsiTheme="majorHAnsi" w:cstheme="majorHAnsi"/>
          <w:sz w:val="24"/>
          <w:szCs w:val="24"/>
          <w:lang w:val="da-DK"/>
        </w:rPr>
        <w:t xml:space="preserve">med </w:t>
      </w:r>
      <w:r w:rsidRPr="002C0F63">
        <w:rPr>
          <w:rFonts w:asciiTheme="majorHAnsi" w:hAnsiTheme="majorHAnsi" w:cstheme="majorHAnsi"/>
          <w:sz w:val="24"/>
          <w:szCs w:val="24"/>
          <w:lang w:val="da-DK"/>
        </w:rPr>
        <w:t>hvert eneste sprog skal høre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om Guds kærlighed. I sådan et fællesskab møder du ikke blot mennesker, der dukker op til en gudstjeneste — du ser en</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levende, aktiv organisme af troende, der er engageret i meningsfuld handling.</w:t>
      </w:r>
      <w:r w:rsidR="00EF2CA2">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Alle forstår, at deres lille bidrag — bøn, økonomisk støtte, praktisk hjælp — spiller en vigtig rolle i en meget større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mission.</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t>Når vi engagerer os i arbejdet med at gøre evangeliet tilgængeligt for alle folkeslag, udvikler vi samtidig en mission</w:t>
      </w:r>
      <w:r w:rsidR="00EF2CA2">
        <w:rPr>
          <w:rFonts w:asciiTheme="majorHAnsi" w:hAnsiTheme="majorHAnsi" w:cstheme="majorHAnsi"/>
          <w:sz w:val="24"/>
          <w:szCs w:val="24"/>
          <w:lang w:val="da-DK"/>
        </w:rPr>
        <w:t>a</w:t>
      </w:r>
      <w:r w:rsidRPr="002C0F63">
        <w:rPr>
          <w:rFonts w:asciiTheme="majorHAnsi" w:hAnsiTheme="majorHAnsi" w:cstheme="majorHAnsi"/>
          <w:sz w:val="24"/>
          <w:szCs w:val="24"/>
          <w:lang w:val="da-DK"/>
        </w:rPr>
        <w:t>l</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 xml:space="preserve">tankegang, som forandrer </w:t>
      </w:r>
      <w:r w:rsidR="00DB4DF6" w:rsidRPr="002C0F63">
        <w:rPr>
          <w:rFonts w:asciiTheme="majorHAnsi" w:hAnsiTheme="majorHAnsi" w:cstheme="majorHAnsi"/>
          <w:sz w:val="24"/>
          <w:szCs w:val="24"/>
          <w:lang w:val="da-DK"/>
        </w:rPr>
        <w:t>vores relation til hinanden</w:t>
      </w:r>
      <w:r w:rsidRPr="002C0F63">
        <w:rPr>
          <w:rFonts w:asciiTheme="majorHAnsi" w:hAnsiTheme="majorHAnsi" w:cstheme="majorHAnsi"/>
          <w:sz w:val="24"/>
          <w:szCs w:val="24"/>
          <w:lang w:val="da-DK"/>
        </w:rPr>
        <w:t>. Vi begynder at se andre ikke som fremmede eller perifere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 xml:space="preserve">bekendte, men som medarbejdere </w:t>
      </w:r>
      <w:r w:rsidR="00DB4DF6" w:rsidRPr="002C0F63">
        <w:rPr>
          <w:rFonts w:asciiTheme="majorHAnsi" w:hAnsiTheme="majorHAnsi" w:cstheme="majorHAnsi"/>
          <w:sz w:val="24"/>
          <w:szCs w:val="24"/>
          <w:lang w:val="da-DK"/>
        </w:rPr>
        <w:t xml:space="preserve">på samme mission – at tage del </w:t>
      </w:r>
      <w:r w:rsidRPr="002C0F63">
        <w:rPr>
          <w:rFonts w:asciiTheme="majorHAnsi" w:hAnsiTheme="majorHAnsi" w:cstheme="majorHAnsi"/>
          <w:sz w:val="24"/>
          <w:szCs w:val="24"/>
          <w:lang w:val="da-DK"/>
        </w:rPr>
        <w:t>i Guds høst.</w:t>
      </w:r>
      <w:r w:rsidR="003700EA">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Vi spørger: Hvordan kan vi støtte hinanden i denne mission? Hvilke gaver har vi hver især, som kan bruges til Guds ære?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Det</w:t>
      </w:r>
      <w:r w:rsidR="00DB4DF6" w:rsidRPr="002C0F63">
        <w:rPr>
          <w:rFonts w:asciiTheme="majorHAnsi" w:hAnsiTheme="majorHAnsi" w:cstheme="majorHAnsi"/>
          <w:sz w:val="24"/>
          <w:szCs w:val="24"/>
          <w:lang w:val="da-DK"/>
        </w:rPr>
        <w:t xml:space="preserve"> vil </w:t>
      </w:r>
      <w:r w:rsidRPr="002C0F63">
        <w:rPr>
          <w:rFonts w:asciiTheme="majorHAnsi" w:hAnsiTheme="majorHAnsi" w:cstheme="majorHAnsi"/>
          <w:sz w:val="24"/>
          <w:szCs w:val="24"/>
          <w:lang w:val="da-DK"/>
        </w:rPr>
        <w:t>skabe en kultur af gensidig respekt, opmuntring og fælles ansvar.</w:t>
      </w:r>
      <w:r w:rsidRPr="002C0F63">
        <w:rPr>
          <w:rFonts w:asciiTheme="majorHAnsi" w:hAnsiTheme="majorHAnsi" w:cstheme="majorHAnsi"/>
          <w:sz w:val="24"/>
          <w:szCs w:val="24"/>
          <w:lang w:val="da-DK"/>
        </w:rPr>
        <w:br/>
      </w:r>
    </w:p>
    <w:p w14:paraId="368C5CF3" w14:textId="77777777" w:rsidR="00D2521E" w:rsidRPr="002C0F63" w:rsidRDefault="00D2521E" w:rsidP="006141E3">
      <w:pPr>
        <w:spacing w:line="240" w:lineRule="auto"/>
        <w:contextualSpacing/>
        <w:rPr>
          <w:rFonts w:asciiTheme="majorHAnsi" w:hAnsiTheme="majorHAnsi" w:cstheme="majorHAnsi"/>
          <w:sz w:val="24"/>
          <w:szCs w:val="24"/>
          <w:lang w:val="da-DK"/>
        </w:rPr>
      </w:pPr>
    </w:p>
    <w:p w14:paraId="5AA0C6D3" w14:textId="1253D111" w:rsidR="0080713D" w:rsidRPr="002C0F63" w:rsidRDefault="00F4424A" w:rsidP="006141E3">
      <w:pPr>
        <w:spacing w:line="240" w:lineRule="auto"/>
        <w:contextualSpacing/>
        <w:rPr>
          <w:rFonts w:asciiTheme="majorHAnsi" w:hAnsiTheme="majorHAnsi" w:cstheme="majorHAnsi"/>
          <w:sz w:val="24"/>
          <w:szCs w:val="24"/>
          <w:lang w:val="da-DK"/>
        </w:rPr>
      </w:pPr>
      <w:r w:rsidRPr="002C0F63">
        <w:rPr>
          <w:rFonts w:asciiTheme="majorHAnsi" w:hAnsiTheme="majorHAnsi" w:cstheme="majorHAnsi"/>
          <w:b/>
          <w:bCs/>
          <w:sz w:val="24"/>
          <w:szCs w:val="24"/>
          <w:lang w:val="da-DK"/>
        </w:rPr>
        <w:t>K</w:t>
      </w:r>
      <w:r w:rsidR="00CA43B8" w:rsidRPr="002C0F63">
        <w:rPr>
          <w:rFonts w:asciiTheme="majorHAnsi" w:hAnsiTheme="majorHAnsi" w:cstheme="majorHAnsi"/>
          <w:b/>
          <w:bCs/>
          <w:sz w:val="24"/>
          <w:szCs w:val="24"/>
          <w:lang w:val="da-DK"/>
        </w:rPr>
        <w:t>ulturel ydmyghed</w:t>
      </w:r>
      <w:r w:rsidR="00CA43B8" w:rsidRPr="002C0F63">
        <w:rPr>
          <w:rFonts w:asciiTheme="majorHAnsi" w:hAnsiTheme="majorHAnsi" w:cstheme="majorHAnsi"/>
          <w:b/>
          <w:bCs/>
          <w:sz w:val="24"/>
          <w:szCs w:val="24"/>
          <w:lang w:val="da-DK"/>
        </w:rPr>
        <w:br/>
      </w:r>
      <w:r w:rsidR="00CA43B8" w:rsidRPr="002C0F63">
        <w:rPr>
          <w:rFonts w:asciiTheme="majorHAnsi" w:hAnsiTheme="majorHAnsi" w:cstheme="majorHAnsi"/>
          <w:sz w:val="24"/>
          <w:szCs w:val="24"/>
          <w:lang w:val="da-DK"/>
        </w:rPr>
        <w:t>Når vi engagerer os i at bringe evangeliet til alle sprog og kulturer, udvikler vi en dybere kulturel ydmyghed. Vi bliver</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mere opmærksomme på mangfoldigheden omkring os </w:t>
      </w:r>
      <w:r w:rsidR="00D2521E">
        <w:rPr>
          <w:rFonts w:asciiTheme="majorHAnsi" w:hAnsiTheme="majorHAnsi" w:cstheme="majorHAnsi"/>
          <w:sz w:val="24"/>
          <w:szCs w:val="24"/>
          <w:lang w:val="da-DK"/>
        </w:rPr>
        <w:t>–</w:t>
      </w:r>
      <w:r w:rsidR="00CA43B8" w:rsidRPr="002C0F63">
        <w:rPr>
          <w:rFonts w:asciiTheme="majorHAnsi" w:hAnsiTheme="majorHAnsi" w:cstheme="majorHAnsi"/>
          <w:sz w:val="24"/>
          <w:szCs w:val="24"/>
          <w:lang w:val="da-DK"/>
        </w:rPr>
        <w:t xml:space="preserve"> ikke kun globalt, men også lokalt. Vi lærer at værdsætte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forskellige kulturer, sprog og erfaringer og indser, at Guds hjerte slår for </w:t>
      </w:r>
      <w:r w:rsidR="00CA43B8" w:rsidRPr="002C0F63">
        <w:rPr>
          <w:rFonts w:asciiTheme="majorHAnsi" w:hAnsiTheme="majorHAnsi" w:cstheme="majorHAnsi"/>
          <w:sz w:val="24"/>
          <w:szCs w:val="24"/>
          <w:lang w:val="da-DK"/>
        </w:rPr>
        <w:lastRenderedPageBreak/>
        <w:t>alle nationer.</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Det gør os mere medfølende, mere tålmodige og mere kærlige over for dem, der er anderledes end os. Og det minder</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 xml:space="preserve">os om, at evangeliet overvinder alle barrierer </w:t>
      </w:r>
      <w:r w:rsidR="00D2521E">
        <w:rPr>
          <w:rFonts w:asciiTheme="majorHAnsi" w:hAnsiTheme="majorHAnsi" w:cstheme="majorHAnsi"/>
          <w:sz w:val="24"/>
          <w:szCs w:val="24"/>
          <w:lang w:val="da-DK"/>
        </w:rPr>
        <w:t>–</w:t>
      </w:r>
      <w:r w:rsidR="00CA43B8" w:rsidRPr="002C0F63">
        <w:rPr>
          <w:rFonts w:asciiTheme="majorHAnsi" w:hAnsiTheme="majorHAnsi" w:cstheme="majorHAnsi"/>
          <w:sz w:val="24"/>
          <w:szCs w:val="24"/>
          <w:lang w:val="da-DK"/>
        </w:rPr>
        <w:t xml:space="preserve"> kulturelle, sproglige og sociale </w:t>
      </w:r>
      <w:r w:rsidR="00D2521E">
        <w:rPr>
          <w:rFonts w:asciiTheme="majorHAnsi" w:hAnsiTheme="majorHAnsi" w:cstheme="majorHAnsi"/>
          <w:sz w:val="24"/>
          <w:szCs w:val="24"/>
          <w:lang w:val="da-DK"/>
        </w:rPr>
        <w:t>–</w:t>
      </w:r>
      <w:r w:rsidR="00CA43B8" w:rsidRPr="002C0F63">
        <w:rPr>
          <w:rFonts w:asciiTheme="majorHAnsi" w:hAnsiTheme="majorHAnsi" w:cstheme="majorHAnsi"/>
          <w:sz w:val="24"/>
          <w:szCs w:val="24"/>
          <w:lang w:val="da-DK"/>
        </w:rPr>
        <w:t xml:space="preserve"> og at vi er kaldet til at legemliggøre</w:t>
      </w:r>
      <w:r w:rsidR="00FE0A46" w:rsidRPr="002C0F63">
        <w:rPr>
          <w:rFonts w:asciiTheme="majorHAnsi" w:hAnsiTheme="majorHAnsi" w:cstheme="majorHAnsi"/>
          <w:sz w:val="24"/>
          <w:szCs w:val="24"/>
          <w:lang w:val="da-DK"/>
        </w:rPr>
        <w:t xml:space="preserve"> </w:t>
      </w:r>
      <w:r w:rsidR="00CA43B8" w:rsidRPr="002C0F63">
        <w:rPr>
          <w:rFonts w:asciiTheme="majorHAnsi" w:hAnsiTheme="majorHAnsi" w:cstheme="majorHAnsi"/>
          <w:sz w:val="24"/>
          <w:szCs w:val="24"/>
          <w:lang w:val="da-DK"/>
        </w:rPr>
        <w:t>denne kærlighed på en måde, der gør den tilgængelig for alle mennesker.</w:t>
      </w:r>
    </w:p>
    <w:p w14:paraId="55B03B48" w14:textId="03477F28" w:rsidR="00FE0A46" w:rsidRPr="002C0F63" w:rsidRDefault="00CA43B8" w:rsidP="006141E3">
      <w:pPr>
        <w:spacing w:line="240" w:lineRule="auto"/>
        <w:contextualSpacing/>
        <w:rPr>
          <w:rFonts w:asciiTheme="majorHAnsi" w:hAnsiTheme="majorHAnsi" w:cstheme="majorHAnsi"/>
          <w:sz w:val="24"/>
          <w:szCs w:val="24"/>
          <w:lang w:val="da-DK"/>
        </w:rPr>
      </w:pPr>
      <w:r w:rsidRPr="002C0F63">
        <w:rPr>
          <w:rFonts w:asciiTheme="majorHAnsi" w:hAnsiTheme="majorHAnsi" w:cstheme="majorHAnsi"/>
          <w:sz w:val="24"/>
          <w:szCs w:val="24"/>
          <w:lang w:val="da-DK"/>
        </w:rPr>
        <w:t>Når vi lever på denne måde, skaber vi en bølge af kærlighed og omsorg. Jo mere vi stræber efter at gøre evangeliet</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tilgængeligt, desto mere bliver vores fællesskab et fyrtårn af inklusion og nåde.</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00F4424A" w:rsidRPr="002C0F63">
        <w:rPr>
          <w:rFonts w:asciiTheme="majorHAnsi" w:hAnsiTheme="majorHAnsi" w:cstheme="majorHAnsi"/>
          <w:b/>
          <w:bCs/>
          <w:sz w:val="24"/>
          <w:szCs w:val="24"/>
          <w:lang w:val="da-DK"/>
        </w:rPr>
        <w:t>K</w:t>
      </w:r>
      <w:r w:rsidRPr="002C0F63">
        <w:rPr>
          <w:rFonts w:asciiTheme="majorHAnsi" w:hAnsiTheme="majorHAnsi" w:cstheme="majorHAnsi"/>
          <w:b/>
          <w:bCs/>
          <w:sz w:val="24"/>
          <w:szCs w:val="24"/>
          <w:lang w:val="da-DK"/>
        </w:rPr>
        <w:t>ærlighedens arv</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Når vi som fællesskab lever denne mission ud, efterlader vi en varig arv af kærlighed. Når vi arbejder for, at alle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folkeslag skal høre om Guds kærlighed, bygger vi noget, der rækker langt ud over vores egen levetid.</w:t>
      </w:r>
      <w:r w:rsidRPr="002C0F63">
        <w:rPr>
          <w:rFonts w:asciiTheme="majorHAnsi" w:hAnsiTheme="majorHAnsi" w:cstheme="majorHAnsi"/>
          <w:sz w:val="24"/>
          <w:szCs w:val="24"/>
          <w:lang w:val="da-DK"/>
        </w:rPr>
        <w:br/>
        <w:t xml:space="preserve">Vores indsats i dag </w:t>
      </w:r>
      <w:r w:rsidR="00D2521E">
        <w:rPr>
          <w:rFonts w:asciiTheme="majorHAnsi" w:hAnsiTheme="majorHAnsi" w:cstheme="majorHAnsi"/>
          <w:sz w:val="24"/>
          <w:szCs w:val="24"/>
          <w:lang w:val="da-DK"/>
        </w:rPr>
        <w:t>–</w:t>
      </w:r>
      <w:r w:rsidR="00F4424A" w:rsidRPr="002C0F63">
        <w:rPr>
          <w:rFonts w:asciiTheme="majorHAnsi" w:hAnsiTheme="majorHAnsi" w:cstheme="majorHAnsi"/>
          <w:sz w:val="24"/>
          <w:szCs w:val="24"/>
          <w:lang w:val="da-DK"/>
        </w:rPr>
        <w:t xml:space="preserve"> uanset om det er </w:t>
      </w:r>
      <w:r w:rsidRPr="002C0F63">
        <w:rPr>
          <w:rFonts w:asciiTheme="majorHAnsi" w:hAnsiTheme="majorHAnsi" w:cstheme="majorHAnsi"/>
          <w:sz w:val="24"/>
          <w:szCs w:val="24"/>
          <w:lang w:val="da-DK"/>
        </w:rPr>
        <w:t xml:space="preserve">gennem bibeloversættelse, missionsstøtte eller evangelisation i vores eget nabolag </w:t>
      </w:r>
      <w:r w:rsidR="00D2521E">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vil</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påvirke kommende generationer.</w:t>
      </w:r>
      <w:r w:rsidRPr="002C0F63">
        <w:rPr>
          <w:rFonts w:asciiTheme="majorHAnsi" w:hAnsiTheme="majorHAnsi" w:cstheme="majorHAnsi"/>
          <w:sz w:val="24"/>
          <w:szCs w:val="24"/>
          <w:lang w:val="da-DK"/>
        </w:rPr>
        <w:br/>
        <w:t>Forestil dig et fællesskab, der om årtier kan se tilbage og sige: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 xml:space="preserve">“Fordi vi arbejdede sammen, kom mennesker </w:t>
      </w:r>
      <w:r w:rsidR="00D2521E">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både i fjerne lande og lige ved siden af </w:t>
      </w:r>
      <w:r w:rsidR="00D2521E">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til at kende Jesus på deres</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eget sprog.”</w:t>
      </w:r>
      <w:r w:rsidRPr="002C0F63">
        <w:rPr>
          <w:rFonts w:asciiTheme="majorHAnsi" w:hAnsiTheme="majorHAnsi" w:cstheme="majorHAnsi"/>
          <w:sz w:val="24"/>
          <w:szCs w:val="24"/>
          <w:lang w:val="da-DK"/>
        </w:rPr>
        <w:br/>
        <w:t>Det er ikke kun en arv af ord, men af forvandlede liv.</w:t>
      </w:r>
      <w:r w:rsidRPr="002C0F63">
        <w:rPr>
          <w:rFonts w:asciiTheme="majorHAnsi" w:hAnsiTheme="majorHAnsi" w:cstheme="majorHAnsi"/>
          <w:sz w:val="24"/>
          <w:szCs w:val="24"/>
          <w:lang w:val="da-DK"/>
        </w:rPr>
        <w:br/>
      </w:r>
      <w:r w:rsidRPr="002C0F63">
        <w:rPr>
          <w:rFonts w:asciiTheme="majorHAnsi" w:hAnsiTheme="majorHAnsi" w:cstheme="majorHAnsi"/>
          <w:sz w:val="24"/>
          <w:szCs w:val="24"/>
          <w:lang w:val="da-DK"/>
        </w:rPr>
        <w:br/>
      </w:r>
      <w:r w:rsidR="00F4424A" w:rsidRPr="002C0F63">
        <w:rPr>
          <w:rFonts w:asciiTheme="majorHAnsi" w:hAnsiTheme="majorHAnsi" w:cstheme="majorHAnsi"/>
          <w:b/>
          <w:bCs/>
          <w:sz w:val="24"/>
          <w:szCs w:val="24"/>
          <w:lang w:val="da-DK"/>
        </w:rPr>
        <w:t>Livsforvandling</w:t>
      </w:r>
      <w:r w:rsidRPr="002C0F63">
        <w:rPr>
          <w:rFonts w:asciiTheme="majorHAnsi" w:hAnsiTheme="majorHAnsi" w:cstheme="majorHAnsi"/>
          <w:b/>
          <w:bCs/>
          <w:sz w:val="24"/>
          <w:szCs w:val="24"/>
          <w:lang w:val="da-DK"/>
        </w:rPr>
        <w:br/>
      </w:r>
      <w:r w:rsidRPr="002C0F63">
        <w:rPr>
          <w:rFonts w:asciiTheme="majorHAnsi" w:hAnsiTheme="majorHAnsi" w:cstheme="majorHAnsi"/>
          <w:sz w:val="24"/>
          <w:szCs w:val="24"/>
          <w:lang w:val="da-DK"/>
        </w:rPr>
        <w:t xml:space="preserve">At leve dette kald ud handler </w:t>
      </w:r>
      <w:r w:rsidR="00EF2CA2">
        <w:rPr>
          <w:rFonts w:asciiTheme="majorHAnsi" w:hAnsiTheme="majorHAnsi" w:cstheme="majorHAnsi"/>
          <w:sz w:val="24"/>
          <w:szCs w:val="24"/>
          <w:lang w:val="da-DK"/>
        </w:rPr>
        <w:t xml:space="preserve">nemlig </w:t>
      </w:r>
      <w:r w:rsidRPr="002C0F63">
        <w:rPr>
          <w:rFonts w:asciiTheme="majorHAnsi" w:hAnsiTheme="majorHAnsi" w:cstheme="majorHAnsi"/>
          <w:sz w:val="24"/>
          <w:szCs w:val="24"/>
          <w:lang w:val="da-DK"/>
        </w:rPr>
        <w:t xml:space="preserve">ikke kun om at opfylde en befaling </w:t>
      </w:r>
      <w:r w:rsidR="00D2521E">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det er at blive del af en livsforvandlende bevægelse.</w:t>
      </w:r>
      <w:r w:rsidR="003700EA">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Det handler om at styrke fællesskabet, vokse tættere sammen og demonstrere Guds hjerte for alle folkeslag.</w:t>
      </w:r>
      <w:r w:rsidRPr="002C0F63">
        <w:rPr>
          <w:rFonts w:asciiTheme="majorHAnsi" w:hAnsiTheme="majorHAnsi" w:cstheme="majorHAnsi"/>
          <w:sz w:val="24"/>
          <w:szCs w:val="24"/>
          <w:lang w:val="da-DK"/>
        </w:rPr>
        <w:br/>
        <w:t xml:space="preserve">Når vi arbejder sammen i denne mission, bygger vi et fællesskab, der afspejler Guds rige </w:t>
      </w:r>
      <w:r w:rsidR="00D2521E">
        <w:rPr>
          <w:rFonts w:asciiTheme="majorHAnsi" w:hAnsiTheme="majorHAnsi" w:cstheme="majorHAnsi"/>
          <w:sz w:val="24"/>
          <w:szCs w:val="24"/>
          <w:lang w:val="da-DK"/>
        </w:rPr>
        <w:t>–</w:t>
      </w:r>
      <w:r w:rsidRPr="002C0F63">
        <w:rPr>
          <w:rFonts w:asciiTheme="majorHAnsi" w:hAnsiTheme="majorHAnsi" w:cstheme="majorHAnsi"/>
          <w:sz w:val="24"/>
          <w:szCs w:val="24"/>
          <w:lang w:val="da-DK"/>
        </w:rPr>
        <w:t xml:space="preserve"> et rige, hvor hver stamme,</w:t>
      </w:r>
      <w:r w:rsidR="00FE0A46" w:rsidRPr="002C0F63">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hvert tungemål og hvert folk tilbeder Lammet.</w:t>
      </w:r>
      <w:r w:rsidR="003700EA">
        <w:rPr>
          <w:rFonts w:asciiTheme="majorHAnsi" w:hAnsiTheme="majorHAnsi" w:cstheme="majorHAnsi"/>
          <w:sz w:val="24"/>
          <w:szCs w:val="24"/>
          <w:lang w:val="da-DK"/>
        </w:rPr>
        <w:t xml:space="preserve"> </w:t>
      </w:r>
      <w:r w:rsidRPr="002C0F63">
        <w:rPr>
          <w:rFonts w:asciiTheme="majorHAnsi" w:hAnsiTheme="majorHAnsi" w:cstheme="majorHAnsi"/>
          <w:sz w:val="24"/>
          <w:szCs w:val="24"/>
          <w:lang w:val="da-DK"/>
        </w:rPr>
        <w:t>Lad os være det fællesskab, der sørger for, at Guds kærlighedsbrev bliver leveret til alle jordens hjørner.</w:t>
      </w:r>
      <w:r w:rsidRPr="002C0F63">
        <w:rPr>
          <w:rFonts w:asciiTheme="majorHAnsi" w:hAnsiTheme="majorHAnsi" w:cstheme="majorHAnsi"/>
          <w:sz w:val="24"/>
          <w:szCs w:val="24"/>
          <w:lang w:val="da-DK"/>
        </w:rPr>
        <w:br/>
      </w:r>
    </w:p>
    <w:p w14:paraId="183446F3" w14:textId="77777777" w:rsidR="00D2521E" w:rsidRDefault="00CA43B8" w:rsidP="006141E3">
      <w:pPr>
        <w:spacing w:line="240" w:lineRule="auto"/>
        <w:contextualSpacing/>
        <w:rPr>
          <w:rFonts w:asciiTheme="majorHAnsi" w:hAnsiTheme="majorHAnsi" w:cstheme="majorHAnsi"/>
          <w:b/>
          <w:bCs/>
          <w:sz w:val="24"/>
          <w:szCs w:val="24"/>
          <w:lang w:val="da-DK"/>
        </w:rPr>
      </w:pPr>
      <w:r w:rsidRPr="002C0F63">
        <w:rPr>
          <w:rFonts w:asciiTheme="majorHAnsi" w:hAnsiTheme="majorHAnsi" w:cstheme="majorHAnsi"/>
          <w:b/>
          <w:bCs/>
          <w:sz w:val="24"/>
          <w:szCs w:val="24"/>
          <w:lang w:val="da-DK"/>
        </w:rPr>
        <w:t>Praktiske skridt: Kraften i bibelengagement</w:t>
      </w:r>
    </w:p>
    <w:p w14:paraId="3464627C" w14:textId="2EE70BCF" w:rsidR="00D2521E" w:rsidRPr="00D2521E" w:rsidRDefault="00CA43B8" w:rsidP="00D2521E">
      <w:pPr>
        <w:pStyle w:val="Listeafsnit"/>
        <w:numPr>
          <w:ilvl w:val="0"/>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 xml:space="preserve">Læs Bibelen </w:t>
      </w:r>
      <w:r w:rsidR="005535DC" w:rsidRPr="00D2521E">
        <w:rPr>
          <w:rFonts w:asciiTheme="majorHAnsi" w:hAnsiTheme="majorHAnsi" w:cstheme="majorHAnsi"/>
          <w:sz w:val="24"/>
          <w:szCs w:val="24"/>
          <w:lang w:val="da-DK"/>
        </w:rPr>
        <w:t>– følg Baptist</w:t>
      </w:r>
      <w:r w:rsidR="00D2521E" w:rsidRPr="00D2521E">
        <w:rPr>
          <w:rFonts w:asciiTheme="majorHAnsi" w:hAnsiTheme="majorHAnsi" w:cstheme="majorHAnsi"/>
          <w:sz w:val="24"/>
          <w:szCs w:val="24"/>
          <w:lang w:val="da-DK"/>
        </w:rPr>
        <w:t>K</w:t>
      </w:r>
      <w:r w:rsidR="005535DC" w:rsidRPr="00D2521E">
        <w:rPr>
          <w:rFonts w:asciiTheme="majorHAnsi" w:hAnsiTheme="majorHAnsi" w:cstheme="majorHAnsi"/>
          <w:sz w:val="24"/>
          <w:szCs w:val="24"/>
          <w:lang w:val="da-DK"/>
        </w:rPr>
        <w:t>irkens bibellæseplan og få læsemakkere</w:t>
      </w:r>
      <w:r w:rsidRPr="00D2521E">
        <w:rPr>
          <w:rFonts w:asciiTheme="majorHAnsi" w:hAnsiTheme="majorHAnsi" w:cstheme="majorHAnsi"/>
          <w:sz w:val="24"/>
          <w:szCs w:val="24"/>
          <w:lang w:val="da-DK"/>
        </w:rPr>
        <w:t xml:space="preserve"> </w:t>
      </w:r>
    </w:p>
    <w:p w14:paraId="4A6F74F7" w14:textId="530139B9" w:rsidR="00D2521E" w:rsidRPr="00D2521E" w:rsidRDefault="00CA43B8" w:rsidP="00D2521E">
      <w:pPr>
        <w:pStyle w:val="Listeafsnit"/>
        <w:numPr>
          <w:ilvl w:val="1"/>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Regelmæssig bibellæsning skaber forvandling og styrker din evne til at</w:t>
      </w:r>
      <w:r w:rsidR="00FE0A46"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dele evangeliet.</w:t>
      </w:r>
    </w:p>
    <w:p w14:paraId="21CC74BF" w14:textId="24ED9B67" w:rsidR="00D2521E" w:rsidRPr="00D2521E" w:rsidRDefault="00CA43B8" w:rsidP="00D2521E">
      <w:pPr>
        <w:pStyle w:val="Listeafsnit"/>
        <w:numPr>
          <w:ilvl w:val="0"/>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Oversæt Guds kærlighedsbrev i din kontekst</w:t>
      </w:r>
    </w:p>
    <w:p w14:paraId="2A8D0032" w14:textId="1228D35B" w:rsidR="00D2521E" w:rsidRPr="00D2521E" w:rsidRDefault="00CA43B8" w:rsidP="00D2521E">
      <w:pPr>
        <w:pStyle w:val="Listeafsnit"/>
        <w:numPr>
          <w:ilvl w:val="1"/>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Hvem omkring dig har ikke hørt evangeliet på en måde, de kan</w:t>
      </w:r>
      <w:r w:rsidR="00FE0A46"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forstå? Del budskabet med én person denne uge.</w:t>
      </w:r>
    </w:p>
    <w:p w14:paraId="223450E2" w14:textId="7E4D3562" w:rsidR="00D2521E" w:rsidRPr="00D2521E" w:rsidRDefault="00CA43B8" w:rsidP="00D2521E">
      <w:pPr>
        <w:pStyle w:val="Listeafsnit"/>
        <w:numPr>
          <w:ilvl w:val="0"/>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Deltag i en bibelgruppe eller smågruppe</w:t>
      </w:r>
    </w:p>
    <w:p w14:paraId="26891BC9" w14:textId="77777777" w:rsidR="00D2521E" w:rsidRDefault="00CA43B8" w:rsidP="00D2521E">
      <w:pPr>
        <w:pStyle w:val="Listeafsnit"/>
        <w:numPr>
          <w:ilvl w:val="1"/>
          <w:numId w:val="10"/>
        </w:num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Apostlenes lære blev delt i fællesskab. Find et fællesskab, hvor I</w:t>
      </w:r>
      <w:r w:rsidR="0080713D"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engagerer jer i Guds ord sammen</w:t>
      </w:r>
      <w:r w:rsidR="0080713D"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og lever det ud.</w:t>
      </w:r>
    </w:p>
    <w:p w14:paraId="70EDB8AF" w14:textId="01F5E36B" w:rsidR="00B642BC" w:rsidRPr="00D2521E" w:rsidRDefault="00CA43B8" w:rsidP="00D2521E">
      <w:pPr>
        <w:spacing w:line="240" w:lineRule="auto"/>
        <w:rPr>
          <w:rFonts w:asciiTheme="majorHAnsi" w:hAnsiTheme="majorHAnsi" w:cstheme="majorHAnsi"/>
          <w:sz w:val="24"/>
          <w:szCs w:val="24"/>
          <w:lang w:val="da-DK"/>
        </w:rPr>
      </w:pPr>
      <w:r w:rsidRPr="00D2521E">
        <w:rPr>
          <w:rFonts w:asciiTheme="majorHAnsi" w:hAnsiTheme="majorHAnsi" w:cstheme="majorHAnsi"/>
          <w:sz w:val="24"/>
          <w:szCs w:val="24"/>
          <w:lang w:val="da-DK"/>
        </w:rPr>
        <w:t>Gud har skrevet sit kærlighedsbrev til verden. Nu er det vores opgave at sikre, at det bliver oversat, delt og</w:t>
      </w:r>
      <w:r w:rsidR="00FE0A46"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levet ud i</w:t>
      </w:r>
      <w:r w:rsidR="00FE0A46" w:rsidRPr="00D2521E">
        <w:rPr>
          <w:rFonts w:asciiTheme="majorHAnsi" w:hAnsiTheme="majorHAnsi" w:cstheme="majorHAnsi"/>
          <w:sz w:val="24"/>
          <w:szCs w:val="24"/>
          <w:lang w:val="da-DK"/>
        </w:rPr>
        <w:t xml:space="preserve"> </w:t>
      </w:r>
      <w:r w:rsidRPr="00D2521E">
        <w:rPr>
          <w:rFonts w:asciiTheme="majorHAnsi" w:hAnsiTheme="majorHAnsi" w:cstheme="majorHAnsi"/>
          <w:sz w:val="24"/>
          <w:szCs w:val="24"/>
          <w:lang w:val="da-DK"/>
        </w:rPr>
        <w:t>alle nationer — også i vores egne fællesskaber.</w:t>
      </w:r>
    </w:p>
    <w:p w14:paraId="7DB25088" w14:textId="77777777" w:rsidR="00CA43B8" w:rsidRPr="002C0F63" w:rsidRDefault="00CA43B8" w:rsidP="006141E3">
      <w:pPr>
        <w:spacing w:line="240" w:lineRule="auto"/>
        <w:contextualSpacing/>
        <w:rPr>
          <w:rFonts w:asciiTheme="majorHAnsi" w:hAnsiTheme="majorHAnsi" w:cstheme="majorHAnsi"/>
          <w:sz w:val="24"/>
          <w:szCs w:val="24"/>
          <w:lang w:val="da-DK"/>
        </w:rPr>
      </w:pPr>
    </w:p>
    <w:sectPr w:rsidR="00CA43B8" w:rsidRPr="002C0F63" w:rsidSect="00D059D5">
      <w:headerReference w:type="default" r:id="rId9"/>
      <w:footerReference w:type="even" r:id="rId10"/>
      <w:footerReference w:type="default" r:id="rId11"/>
      <w:head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B696D0" w14:textId="77777777" w:rsidR="00471ADC" w:rsidRDefault="00471ADC" w:rsidP="006221E7">
      <w:pPr>
        <w:spacing w:after="0" w:line="240" w:lineRule="auto"/>
      </w:pPr>
      <w:r>
        <w:separator/>
      </w:r>
    </w:p>
  </w:endnote>
  <w:endnote w:type="continuationSeparator" w:id="0">
    <w:p w14:paraId="1CC125CD" w14:textId="77777777" w:rsidR="00471ADC" w:rsidRDefault="00471ADC" w:rsidP="0062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092690145"/>
      <w:docPartObj>
        <w:docPartGallery w:val="Page Numbers (Bottom of Page)"/>
        <w:docPartUnique/>
      </w:docPartObj>
    </w:sdtPr>
    <w:sdtContent>
      <w:p w14:paraId="2645A597" w14:textId="4BFCF07A" w:rsidR="00DD5A3C" w:rsidRDefault="00DD5A3C" w:rsidP="00D059D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0DBF82B" w14:textId="77777777" w:rsidR="00DD5A3C" w:rsidRDefault="00DD5A3C" w:rsidP="00D252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755202451"/>
      <w:docPartObj>
        <w:docPartGallery w:val="Page Numbers (Bottom of Page)"/>
        <w:docPartUnique/>
      </w:docPartObj>
    </w:sdtPr>
    <w:sdtContent>
      <w:p w14:paraId="14598531" w14:textId="323DF49B" w:rsidR="00D059D5" w:rsidRDefault="00D059D5"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64398F47" w14:textId="37A91C02" w:rsidR="00DD5A3C" w:rsidRPr="00D2521E" w:rsidRDefault="00D059D5" w:rsidP="00D059D5">
    <w:pPr>
      <w:pStyle w:val="Sidefod"/>
      <w:ind w:right="360"/>
      <w:rPr>
        <w:lang w:val="da-DK"/>
      </w:rPr>
    </w:pPr>
    <w:r>
      <w:rPr>
        <w:lang w:val="da-DK"/>
      </w:rPr>
      <w:t>Acts2Movement – Tro i bevægelse</w:t>
    </w:r>
    <w:r w:rsidRPr="00D059D5">
      <w:rPr>
        <w:lang w:val="da-DK"/>
      </w:rPr>
      <w:ptab w:relativeTo="margin" w:alignment="center" w:leader="none"/>
    </w:r>
    <w:r>
      <w:rPr>
        <w:lang w:val="da-DK"/>
      </w:rPr>
      <w:t>Bibelstien</w:t>
    </w:r>
    <w:r w:rsidRPr="00D059D5">
      <w:rPr>
        <w:lang w:val="da-DK"/>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9FFD95" w14:textId="77777777" w:rsidR="00471ADC" w:rsidRDefault="00471ADC" w:rsidP="006221E7">
      <w:pPr>
        <w:spacing w:after="0" w:line="240" w:lineRule="auto"/>
      </w:pPr>
      <w:r>
        <w:separator/>
      </w:r>
    </w:p>
  </w:footnote>
  <w:footnote w:type="continuationSeparator" w:id="0">
    <w:p w14:paraId="286E0612" w14:textId="77777777" w:rsidR="00471ADC" w:rsidRDefault="00471ADC" w:rsidP="0062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0744E6" w14:textId="6B608B1D" w:rsidR="006221E7" w:rsidRDefault="000B5138">
    <w:pPr>
      <w:pStyle w:val="Sidehoved"/>
    </w:pPr>
    <w:r>
      <w:rPr>
        <w:noProof/>
      </w:rPr>
      <w:drawing>
        <wp:anchor distT="0" distB="0" distL="114300" distR="114300" simplePos="0" relativeHeight="251659264" behindDoc="0" locked="0" layoutInCell="1" allowOverlap="1" wp14:anchorId="71C5D3FD" wp14:editId="31271E59">
          <wp:simplePos x="0" y="0"/>
          <wp:positionH relativeFrom="column">
            <wp:posOffset>5664200</wp:posOffset>
          </wp:positionH>
          <wp:positionV relativeFrom="paragraph">
            <wp:posOffset>-304800</wp:posOffset>
          </wp:positionV>
          <wp:extent cx="927100" cy="927100"/>
          <wp:effectExtent l="0" t="0" r="0" b="0"/>
          <wp:wrapSquare wrapText="bothSides"/>
          <wp:docPr id="2998141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14127" name="Billede 299814127"/>
                  <pic:cNvPicPr/>
                </pic:nvPicPr>
                <pic:blipFill>
                  <a:blip r:embed="rId1"/>
                  <a:stretch>
                    <a:fillRect/>
                  </a:stretch>
                </pic:blipFill>
                <pic:spPr>
                  <a:xfrm>
                    <a:off x="0" y="0"/>
                    <a:ext cx="927100" cy="927100"/>
                  </a:xfrm>
                  <a:prstGeom prst="rect">
                    <a:avLst/>
                  </a:prstGeom>
                </pic:spPr>
              </pic:pic>
            </a:graphicData>
          </a:graphic>
          <wp14:sizeRelH relativeFrom="margin">
            <wp14:pctWidth>0</wp14:pctWidth>
          </wp14:sizeRelH>
          <wp14:sizeRelV relativeFrom="margin">
            <wp14:pctHeight>0</wp14:pctHeight>
          </wp14:sizeRelV>
        </wp:anchor>
      </w:drawing>
    </w:r>
    <w:r w:rsidR="008E33FA">
      <w:ptab w:relativeTo="margin" w:alignment="center" w:leader="none"/>
    </w:r>
    <w:r w:rsidR="008E33FA">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8F7C87" w14:textId="53F12331" w:rsidR="006141E3" w:rsidRDefault="006141E3">
    <w:pPr>
      <w:pStyle w:val="Sidehoved"/>
    </w:pPr>
    <w:r>
      <w:ptab w:relativeTo="margin" w:alignment="center" w:leader="none"/>
    </w:r>
    <w:r>
      <w:ptab w:relativeTo="margin" w:alignment="right" w:leader="none"/>
    </w:r>
    <w:r>
      <w:rPr>
        <w:noProof/>
      </w:rPr>
      <w:drawing>
        <wp:inline distT="0" distB="0" distL="0" distR="0" wp14:anchorId="3F5B81FF" wp14:editId="649B906F">
          <wp:extent cx="850938" cy="850938"/>
          <wp:effectExtent l="0" t="0" r="0" b="0"/>
          <wp:docPr id="186836990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9905" name="Billede 1868369905"/>
                  <pic:cNvPicPr/>
                </pic:nvPicPr>
                <pic:blipFill>
                  <a:blip r:embed="rId1"/>
                  <a:stretch>
                    <a:fillRect/>
                  </a:stretch>
                </pic:blipFill>
                <pic:spPr>
                  <a:xfrm>
                    <a:off x="0" y="0"/>
                    <a:ext cx="875393" cy="875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8CD5519"/>
    <w:multiLevelType w:val="hybridMultilevel"/>
    <w:tmpl w:val="AD12007E"/>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90038976">
    <w:abstractNumId w:val="8"/>
  </w:num>
  <w:num w:numId="2" w16cid:durableId="1009454381">
    <w:abstractNumId w:val="6"/>
  </w:num>
  <w:num w:numId="3" w16cid:durableId="1039008363">
    <w:abstractNumId w:val="5"/>
  </w:num>
  <w:num w:numId="4" w16cid:durableId="194001956">
    <w:abstractNumId w:val="4"/>
  </w:num>
  <w:num w:numId="5" w16cid:durableId="524710267">
    <w:abstractNumId w:val="7"/>
  </w:num>
  <w:num w:numId="6" w16cid:durableId="780417244">
    <w:abstractNumId w:val="3"/>
  </w:num>
  <w:num w:numId="7" w16cid:durableId="322242225">
    <w:abstractNumId w:val="2"/>
  </w:num>
  <w:num w:numId="8" w16cid:durableId="1369721753">
    <w:abstractNumId w:val="1"/>
  </w:num>
  <w:num w:numId="9" w16cid:durableId="1030179366">
    <w:abstractNumId w:val="0"/>
  </w:num>
  <w:num w:numId="10" w16cid:durableId="155018971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93"/>
    <w:rsid w:val="00034616"/>
    <w:rsid w:val="0006063C"/>
    <w:rsid w:val="00081732"/>
    <w:rsid w:val="000B5138"/>
    <w:rsid w:val="000B6FEB"/>
    <w:rsid w:val="000D0CE7"/>
    <w:rsid w:val="00116059"/>
    <w:rsid w:val="0015074B"/>
    <w:rsid w:val="00174741"/>
    <w:rsid w:val="0029276D"/>
    <w:rsid w:val="0029639D"/>
    <w:rsid w:val="002C0F63"/>
    <w:rsid w:val="00321724"/>
    <w:rsid w:val="00326F90"/>
    <w:rsid w:val="003700EA"/>
    <w:rsid w:val="003D70FC"/>
    <w:rsid w:val="00417091"/>
    <w:rsid w:val="00471ADC"/>
    <w:rsid w:val="004B00A0"/>
    <w:rsid w:val="00513C82"/>
    <w:rsid w:val="005165DC"/>
    <w:rsid w:val="00543DB6"/>
    <w:rsid w:val="005535DC"/>
    <w:rsid w:val="0059517E"/>
    <w:rsid w:val="005A32B8"/>
    <w:rsid w:val="005B295C"/>
    <w:rsid w:val="006138AB"/>
    <w:rsid w:val="006141E3"/>
    <w:rsid w:val="006221E7"/>
    <w:rsid w:val="00633F57"/>
    <w:rsid w:val="006523F8"/>
    <w:rsid w:val="00664D6D"/>
    <w:rsid w:val="00674F8A"/>
    <w:rsid w:val="006C7FEF"/>
    <w:rsid w:val="006D474B"/>
    <w:rsid w:val="006F1BEA"/>
    <w:rsid w:val="00722C31"/>
    <w:rsid w:val="00740A38"/>
    <w:rsid w:val="007653CD"/>
    <w:rsid w:val="007B00F4"/>
    <w:rsid w:val="007F33AB"/>
    <w:rsid w:val="0080713D"/>
    <w:rsid w:val="0084016D"/>
    <w:rsid w:val="008E33FA"/>
    <w:rsid w:val="008E6A04"/>
    <w:rsid w:val="00974531"/>
    <w:rsid w:val="00993485"/>
    <w:rsid w:val="009A140B"/>
    <w:rsid w:val="00AA1D8D"/>
    <w:rsid w:val="00AF619F"/>
    <w:rsid w:val="00B1683D"/>
    <w:rsid w:val="00B47730"/>
    <w:rsid w:val="00B642BC"/>
    <w:rsid w:val="00BC1498"/>
    <w:rsid w:val="00C82802"/>
    <w:rsid w:val="00CA43B8"/>
    <w:rsid w:val="00CB0664"/>
    <w:rsid w:val="00CF0945"/>
    <w:rsid w:val="00D059D5"/>
    <w:rsid w:val="00D2521E"/>
    <w:rsid w:val="00D4340A"/>
    <w:rsid w:val="00D84C8A"/>
    <w:rsid w:val="00DB4DF6"/>
    <w:rsid w:val="00DD5A3C"/>
    <w:rsid w:val="00DE730E"/>
    <w:rsid w:val="00DF25CB"/>
    <w:rsid w:val="00EC30E5"/>
    <w:rsid w:val="00ED6547"/>
    <w:rsid w:val="00EF2CA2"/>
    <w:rsid w:val="00F11DCB"/>
    <w:rsid w:val="00F4424A"/>
    <w:rsid w:val="00F87A00"/>
    <w:rsid w:val="00F90E0F"/>
    <w:rsid w:val="00F965FE"/>
    <w:rsid w:val="00FA57A0"/>
    <w:rsid w:val="00FB2541"/>
    <w:rsid w:val="00FC693F"/>
    <w:rsid w:val="00FE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C692A"/>
  <w14:defaultImageDpi w14:val="300"/>
  <w15:docId w15:val="{ED169F8B-3639-B442-AF3A-A9A26DBD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rrektur">
    <w:name w:val="Revision"/>
    <w:hidden/>
    <w:uiPriority w:val="99"/>
    <w:semiHidden/>
    <w:rsid w:val="00513C82"/>
    <w:pPr>
      <w:spacing w:after="0" w:line="240" w:lineRule="auto"/>
    </w:pPr>
  </w:style>
  <w:style w:type="paragraph" w:styleId="NormalWeb">
    <w:name w:val="Normal (Web)"/>
    <w:basedOn w:val="Normal"/>
    <w:uiPriority w:val="99"/>
    <w:unhideWhenUsed/>
    <w:rsid w:val="002C0F63"/>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Sidetal">
    <w:name w:val="page number"/>
    <w:basedOn w:val="Standardskrifttypeiafsnit"/>
    <w:uiPriority w:val="99"/>
    <w:semiHidden/>
    <w:unhideWhenUsed/>
    <w:rsid w:val="00DD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1592</Words>
  <Characters>9713</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Bodil Højbak Møller</cp:lastModifiedBy>
  <cp:revision>5</cp:revision>
  <cp:lastPrinted>2026-06-15T10:05:00Z</cp:lastPrinted>
  <dcterms:created xsi:type="dcterms:W3CDTF">2026-06-24T09:43:00Z</dcterms:created>
  <dcterms:modified xsi:type="dcterms:W3CDTF">2026-06-24T12:15:00Z</dcterms:modified>
  <cp:category/>
</cp:coreProperties>
</file>