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747A0C9" w14:textId="0804FC63" w:rsidR="00263CC6" w:rsidRPr="007F1C85" w:rsidRDefault="00E53401" w:rsidP="00263CC6">
      <w:pPr>
        <w:spacing w:line="300" w:lineRule="atLeast"/>
        <w:outlineLvl w:val="0"/>
        <w:rPr>
          <w:rFonts w:ascii="Calibri" w:hAnsi="Calibri" w:cs="Calibri"/>
          <w:b/>
          <w:bCs/>
        </w:rPr>
      </w:pPr>
      <w:r w:rsidRPr="007F1C85">
        <w:rPr>
          <w:rFonts w:ascii="Calibri" w:hAnsi="Calibri" w:cs="Calibri"/>
          <w:b/>
          <w:bCs/>
          <w:noProof/>
        </w:rPr>
        <w:drawing>
          <wp:anchor distT="0" distB="0" distL="114300" distR="114300" simplePos="0" relativeHeight="251659264" behindDoc="0" locked="0" layoutInCell="1" allowOverlap="1" wp14:anchorId="498E05D3" wp14:editId="0D7256C6">
            <wp:simplePos x="0" y="0"/>
            <wp:positionH relativeFrom="column">
              <wp:posOffset>3810</wp:posOffset>
            </wp:positionH>
            <wp:positionV relativeFrom="paragraph">
              <wp:posOffset>15240</wp:posOffset>
            </wp:positionV>
            <wp:extent cx="1022985" cy="981710"/>
            <wp:effectExtent l="0" t="0" r="5715" b="0"/>
            <wp:wrapSquare wrapText="bothSides"/>
            <wp:docPr id="1206170875"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170875" name="Billede 1206170875"/>
                    <pic:cNvPicPr/>
                  </pic:nvPicPr>
                  <pic:blipFill>
                    <a:blip r:embed="rId8">
                      <a:extLst>
                        <a:ext uri="{28A0092B-C50C-407E-A947-70E740481C1C}">
                          <a14:useLocalDpi xmlns:a14="http://schemas.microsoft.com/office/drawing/2010/main" val="0"/>
                        </a:ext>
                      </a:extLst>
                    </a:blip>
                    <a:stretch>
                      <a:fillRect/>
                    </a:stretch>
                  </pic:blipFill>
                  <pic:spPr>
                    <a:xfrm>
                      <a:off x="0" y="0"/>
                      <a:ext cx="1022985" cy="981710"/>
                    </a:xfrm>
                    <a:prstGeom prst="rect">
                      <a:avLst/>
                    </a:prstGeom>
                  </pic:spPr>
                </pic:pic>
              </a:graphicData>
            </a:graphic>
            <wp14:sizeRelH relativeFrom="margin">
              <wp14:pctWidth>0</wp14:pctWidth>
            </wp14:sizeRelH>
            <wp14:sizeRelV relativeFrom="margin">
              <wp14:pctHeight>0</wp14:pctHeight>
            </wp14:sizeRelV>
          </wp:anchor>
        </w:drawing>
      </w:r>
      <w:r w:rsidR="00263CC6" w:rsidRPr="007F1C85">
        <w:rPr>
          <w:rFonts w:ascii="Calibri" w:hAnsi="Calibri" w:cs="Calibri"/>
          <w:b/>
          <w:bCs/>
        </w:rPr>
        <w:t>Acts2Movement 4. søndag. Inspiration til prædikenen</w:t>
      </w:r>
      <w:r w:rsidR="00263CC6" w:rsidRPr="007F1C85">
        <w:rPr>
          <w:rFonts w:ascii="Calibri" w:hAnsi="Calibri" w:cs="Calibri"/>
        </w:rPr>
        <w:br/>
      </w:r>
      <w:r w:rsidR="00263CC6" w:rsidRPr="007F1C85">
        <w:rPr>
          <w:rFonts w:ascii="Calibri" w:eastAsia="Times New Roman" w:hAnsi="Calibri" w:cs="Calibri"/>
          <w:b/>
          <w:bCs/>
          <w:color w:val="000000"/>
          <w:kern w:val="0"/>
          <w:lang w:eastAsia="da-DK"/>
          <w14:ligatures w14:val="none"/>
        </w:rPr>
        <w:t xml:space="preserve">Usynlig: </w:t>
      </w:r>
      <w:r w:rsidR="00263CC6" w:rsidRPr="007F1C85">
        <w:rPr>
          <w:rFonts w:ascii="Calibri" w:eastAsia="Times New Roman" w:hAnsi="Calibri" w:cs="Calibri"/>
          <w:color w:val="000000"/>
          <w:kern w:val="0"/>
          <w:lang w:eastAsia="da-DK"/>
          <w14:ligatures w14:val="none"/>
        </w:rPr>
        <w:t>Problemet med en kristendom uden handling</w:t>
      </w:r>
    </w:p>
    <w:p w14:paraId="759B5C01" w14:textId="6A14CCE3" w:rsidR="00263CC6" w:rsidRPr="007F1C85" w:rsidRDefault="00263CC6" w:rsidP="00263CC6">
      <w:pPr>
        <w:rPr>
          <w:rFonts w:ascii="Calibri" w:hAnsi="Calibri" w:cs="Calibri"/>
        </w:rPr>
      </w:pPr>
      <w:r w:rsidRPr="007F1C85">
        <w:rPr>
          <w:rFonts w:ascii="Calibri" w:hAnsi="Calibri" w:cs="Calibri"/>
          <w:b/>
          <w:bCs/>
        </w:rPr>
        <w:t>Skriftsteder</w:t>
      </w:r>
      <w:r w:rsidRPr="007F1C85">
        <w:rPr>
          <w:rFonts w:ascii="Calibri" w:hAnsi="Calibri" w:cs="Calibri"/>
        </w:rPr>
        <w:t xml:space="preserve">: </w:t>
      </w:r>
      <w:r w:rsidR="00B510FD" w:rsidRPr="007F1C85">
        <w:rPr>
          <w:rFonts w:ascii="Calibri" w:eastAsia="Times New Roman" w:hAnsi="Calibri" w:cs="Calibri"/>
          <w:i/>
          <w:iCs/>
          <w:color w:val="000000"/>
          <w:kern w:val="0"/>
          <w:lang w:eastAsia="da-DK"/>
          <w14:ligatures w14:val="none"/>
        </w:rPr>
        <w:t>Apostlenes Gerninger 2,44</w:t>
      </w:r>
      <w:r w:rsidR="001A57F4" w:rsidRPr="007F1C85">
        <w:rPr>
          <w:rFonts w:ascii="Calibri" w:eastAsia="Times New Roman" w:hAnsi="Calibri" w:cs="Calibri"/>
          <w:i/>
          <w:iCs/>
          <w:color w:val="000000"/>
          <w:kern w:val="0"/>
          <w:lang w:eastAsia="da-DK"/>
          <w14:ligatures w14:val="none"/>
        </w:rPr>
        <w:t>-</w:t>
      </w:r>
      <w:r w:rsidR="00B510FD" w:rsidRPr="007F1C85">
        <w:rPr>
          <w:rFonts w:ascii="Calibri" w:eastAsia="Times New Roman" w:hAnsi="Calibri" w:cs="Calibri"/>
          <w:i/>
          <w:iCs/>
          <w:color w:val="000000"/>
          <w:kern w:val="0"/>
          <w:lang w:eastAsia="da-DK"/>
          <w14:ligatures w14:val="none"/>
        </w:rPr>
        <w:t>45</w:t>
      </w:r>
    </w:p>
    <w:p w14:paraId="216BB236" w14:textId="52447177" w:rsidR="00E53401" w:rsidRPr="007F1C85" w:rsidRDefault="00263CC6" w:rsidP="00DA05F5">
      <w:pPr>
        <w:rPr>
          <w:rStyle w:val="Strk"/>
          <w:rFonts w:ascii="Calibri" w:hAnsi="Calibri" w:cs="Calibri"/>
          <w:b w:val="0"/>
          <w:bCs w:val="0"/>
        </w:rPr>
      </w:pPr>
      <w:r w:rsidRPr="007F1C85">
        <w:rPr>
          <w:rFonts w:ascii="Calibri" w:hAnsi="Calibri" w:cs="Calibri"/>
          <w:b/>
          <w:bCs/>
        </w:rPr>
        <w:t>Hovedtema</w:t>
      </w:r>
      <w:r w:rsidRPr="007F1C85">
        <w:rPr>
          <w:rFonts w:ascii="Calibri" w:hAnsi="Calibri" w:cs="Calibri"/>
        </w:rPr>
        <w:t>:</w:t>
      </w:r>
      <w:r w:rsidR="00067CC3" w:rsidRPr="007F1C85">
        <w:rPr>
          <w:rFonts w:ascii="Calibri" w:hAnsi="Calibri" w:cs="Calibri"/>
        </w:rPr>
        <w:t xml:space="preserve"> Når kristne ikke følger Jesus, får det mennesker til at vende ryggen til evangeliet</w:t>
      </w:r>
      <w:r w:rsidR="00501827" w:rsidRPr="007F1C85">
        <w:rPr>
          <w:rFonts w:ascii="Calibri" w:hAnsi="Calibri" w:cs="Calibri"/>
        </w:rPr>
        <w:t xml:space="preserve">. </w:t>
      </w:r>
      <w:r w:rsidR="00BE2522" w:rsidRPr="007F1C85">
        <w:rPr>
          <w:rFonts w:ascii="Calibri" w:hAnsi="Calibri" w:cs="Calibri"/>
        </w:rPr>
        <w:t>Kan vi lade os inspirere af den første kirke til, hvordan vi kan vise trofast kærlighed?</w:t>
      </w:r>
    </w:p>
    <w:p w14:paraId="6F8C94DF" w14:textId="7942CC01" w:rsidR="00956816" w:rsidRPr="00956816" w:rsidRDefault="00956816" w:rsidP="00956816">
      <w:pPr>
        <w:pStyle w:val="NormalWeb"/>
        <w:pBdr>
          <w:top w:val="single" w:sz="4" w:space="1" w:color="auto"/>
          <w:left w:val="single" w:sz="4" w:space="4" w:color="auto"/>
          <w:bottom w:val="single" w:sz="4" w:space="1" w:color="auto"/>
          <w:right w:val="single" w:sz="4" w:space="5" w:color="auto"/>
        </w:pBdr>
        <w:contextualSpacing/>
        <w:rPr>
          <w:rStyle w:val="Strk"/>
          <w:rFonts w:asciiTheme="majorHAnsi" w:hAnsiTheme="majorHAnsi" w:cstheme="majorHAnsi"/>
          <w:b w:val="0"/>
          <w:bCs w:val="0"/>
          <w:color w:val="000000"/>
          <w:sz w:val="23"/>
          <w:szCs w:val="23"/>
        </w:rPr>
      </w:pPr>
      <w:r w:rsidRPr="00BD7F4B">
        <w:rPr>
          <w:rFonts w:asciiTheme="majorHAnsi" w:hAnsiTheme="majorHAnsi" w:cstheme="majorHAnsi"/>
          <w:color w:val="000000"/>
          <w:sz w:val="23"/>
          <w:szCs w:val="23"/>
        </w:rPr>
        <w:t xml:space="preserve">Tip til forberedelse:  </w:t>
      </w:r>
      <w:r w:rsidRPr="00BD7F4B">
        <w:rPr>
          <w:rFonts w:asciiTheme="majorHAnsi" w:hAnsiTheme="majorHAnsi" w:cstheme="majorHAnsi"/>
          <w:color w:val="000000" w:themeColor="text1"/>
          <w:sz w:val="23"/>
          <w:szCs w:val="23"/>
        </w:rPr>
        <w:t>Læs baptist.dk blad nr. 3/2026 tema nummer om Acts2Movement – Tro i bevægelse</w:t>
      </w:r>
    </w:p>
    <w:p w14:paraId="0F5DC2E5" w14:textId="5E5B4C57" w:rsidR="00263CC6" w:rsidRPr="007F1C85" w:rsidRDefault="00263CC6" w:rsidP="00263CC6">
      <w:pPr>
        <w:pStyle w:val="Overskrift3"/>
        <w:spacing w:line="300" w:lineRule="atLeast"/>
        <w:rPr>
          <w:rFonts w:ascii="Calibri" w:hAnsi="Calibri" w:cs="Calibri"/>
          <w:color w:val="000000"/>
          <w:sz w:val="24"/>
          <w:szCs w:val="24"/>
        </w:rPr>
      </w:pPr>
      <w:r w:rsidRPr="007F1C85">
        <w:rPr>
          <w:rStyle w:val="Strk"/>
          <w:rFonts w:ascii="Calibri" w:hAnsi="Calibri" w:cs="Calibri"/>
          <w:color w:val="000000"/>
          <w:sz w:val="24"/>
          <w:szCs w:val="24"/>
        </w:rPr>
        <w:t>Oversigt</w:t>
      </w:r>
    </w:p>
    <w:p w14:paraId="5DEFDCB9" w14:textId="77777777" w:rsidR="00FA487A" w:rsidRPr="007F1C85" w:rsidRDefault="00FA487A" w:rsidP="00501827">
      <w:pPr>
        <w:numPr>
          <w:ilvl w:val="0"/>
          <w:numId w:val="4"/>
        </w:numPr>
        <w:spacing w:after="100" w:afterAutospacing="1" w:line="300" w:lineRule="atLeast"/>
        <w:rPr>
          <w:rFonts w:ascii="Calibri" w:eastAsia="Times New Roman" w:hAnsi="Calibri" w:cs="Calibri"/>
          <w:color w:val="000000"/>
          <w:kern w:val="0"/>
          <w:lang w:eastAsia="da-DK"/>
          <w14:ligatures w14:val="none"/>
        </w:rPr>
      </w:pPr>
      <w:r w:rsidRPr="007F1C85">
        <w:rPr>
          <w:rFonts w:ascii="Calibri" w:eastAsia="Times New Roman" w:hAnsi="Calibri" w:cs="Calibri"/>
          <w:color w:val="000000"/>
          <w:kern w:val="0"/>
          <w:lang w:eastAsia="da-DK"/>
          <w14:ligatures w14:val="none"/>
        </w:rPr>
        <w:t>Vi må bygge bro mellem vores tro og vores handlinger.</w:t>
      </w:r>
    </w:p>
    <w:p w14:paraId="55F37EE5" w14:textId="77777777" w:rsidR="00FA487A" w:rsidRPr="007F1C85" w:rsidRDefault="00FA487A" w:rsidP="00FA487A">
      <w:pPr>
        <w:numPr>
          <w:ilvl w:val="0"/>
          <w:numId w:val="4"/>
        </w:numPr>
        <w:spacing w:before="100" w:beforeAutospacing="1" w:after="100" w:afterAutospacing="1" w:line="300" w:lineRule="atLeast"/>
        <w:rPr>
          <w:rFonts w:ascii="Calibri" w:eastAsia="Times New Roman" w:hAnsi="Calibri" w:cs="Calibri"/>
          <w:color w:val="000000"/>
          <w:kern w:val="0"/>
          <w:lang w:eastAsia="da-DK"/>
          <w14:ligatures w14:val="none"/>
        </w:rPr>
      </w:pPr>
      <w:r w:rsidRPr="007F1C85">
        <w:rPr>
          <w:rFonts w:ascii="Calibri" w:eastAsia="Times New Roman" w:hAnsi="Calibri" w:cs="Calibri"/>
          <w:color w:val="000000"/>
          <w:kern w:val="0"/>
          <w:lang w:eastAsia="da-DK"/>
          <w14:ligatures w14:val="none"/>
        </w:rPr>
        <w:t>Missionsbefalingen begynder med urokkelig lydighed.</w:t>
      </w:r>
    </w:p>
    <w:p w14:paraId="79580149" w14:textId="6DA13FF7" w:rsidR="00FA487A" w:rsidRPr="007F1C85" w:rsidRDefault="00FA487A" w:rsidP="00FA487A">
      <w:pPr>
        <w:numPr>
          <w:ilvl w:val="0"/>
          <w:numId w:val="4"/>
        </w:numPr>
        <w:spacing w:before="100" w:beforeAutospacing="1" w:after="100" w:afterAutospacing="1" w:line="300" w:lineRule="atLeast"/>
        <w:rPr>
          <w:rFonts w:ascii="Calibri" w:eastAsia="Times New Roman" w:hAnsi="Calibri" w:cs="Calibri"/>
          <w:color w:val="000000"/>
          <w:kern w:val="0"/>
          <w:lang w:eastAsia="da-DK"/>
          <w14:ligatures w14:val="none"/>
        </w:rPr>
      </w:pPr>
      <w:r w:rsidRPr="007F1C85">
        <w:rPr>
          <w:rFonts w:ascii="Calibri" w:eastAsia="Times New Roman" w:hAnsi="Calibri" w:cs="Calibri"/>
          <w:color w:val="000000"/>
          <w:kern w:val="0"/>
          <w:lang w:eastAsia="da-DK"/>
          <w14:ligatures w14:val="none"/>
        </w:rPr>
        <w:t xml:space="preserve">Kærlighed er </w:t>
      </w:r>
      <w:r w:rsidR="005A76F8" w:rsidRPr="007F1C85">
        <w:rPr>
          <w:rFonts w:ascii="Calibri" w:eastAsia="Times New Roman" w:hAnsi="Calibri" w:cs="Calibri"/>
          <w:color w:val="000000"/>
          <w:kern w:val="0"/>
          <w:lang w:eastAsia="da-DK"/>
          <w14:ligatures w14:val="none"/>
        </w:rPr>
        <w:t>essensen</w:t>
      </w:r>
      <w:r w:rsidRPr="007F1C85">
        <w:rPr>
          <w:rFonts w:ascii="Calibri" w:eastAsia="Times New Roman" w:hAnsi="Calibri" w:cs="Calibri"/>
          <w:color w:val="000000"/>
          <w:kern w:val="0"/>
          <w:lang w:eastAsia="da-DK"/>
          <w14:ligatures w14:val="none"/>
        </w:rPr>
        <w:t xml:space="preserve"> i det største bud.</w:t>
      </w:r>
    </w:p>
    <w:p w14:paraId="40365584" w14:textId="77777777" w:rsidR="00FA487A" w:rsidRPr="007F1C85" w:rsidRDefault="00FA487A" w:rsidP="00FA487A">
      <w:pPr>
        <w:numPr>
          <w:ilvl w:val="0"/>
          <w:numId w:val="4"/>
        </w:numPr>
        <w:spacing w:before="100" w:beforeAutospacing="1" w:after="100" w:afterAutospacing="1" w:line="300" w:lineRule="atLeast"/>
        <w:rPr>
          <w:rFonts w:ascii="Calibri" w:eastAsia="Times New Roman" w:hAnsi="Calibri" w:cs="Calibri"/>
          <w:color w:val="000000"/>
          <w:kern w:val="0"/>
          <w:lang w:eastAsia="da-DK"/>
          <w14:ligatures w14:val="none"/>
        </w:rPr>
      </w:pPr>
      <w:r w:rsidRPr="007F1C85">
        <w:rPr>
          <w:rFonts w:ascii="Calibri" w:eastAsia="Times New Roman" w:hAnsi="Calibri" w:cs="Calibri"/>
          <w:color w:val="000000"/>
          <w:kern w:val="0"/>
          <w:lang w:eastAsia="da-DK"/>
          <w14:ligatures w14:val="none"/>
        </w:rPr>
        <w:t>Den første kirke voksede, fordi den trofast praktiserede buddet om at elske.</w:t>
      </w:r>
    </w:p>
    <w:p w14:paraId="52DDE142" w14:textId="04CC263C" w:rsidR="00BE2522" w:rsidRPr="007F1C85" w:rsidRDefault="00BE2522" w:rsidP="00BE2522">
      <w:pPr>
        <w:numPr>
          <w:ilvl w:val="0"/>
          <w:numId w:val="4"/>
        </w:numPr>
        <w:spacing w:before="100" w:beforeAutospacing="1" w:after="100" w:afterAutospacing="1" w:line="300" w:lineRule="atLeast"/>
        <w:outlineLvl w:val="2"/>
        <w:rPr>
          <w:rFonts w:ascii="Calibri" w:eastAsia="Times New Roman" w:hAnsi="Calibri" w:cs="Calibri"/>
          <w:color w:val="000000"/>
          <w:kern w:val="0"/>
          <w:lang w:eastAsia="da-DK"/>
          <w14:ligatures w14:val="none"/>
        </w:rPr>
      </w:pPr>
      <w:r w:rsidRPr="007F1C85">
        <w:rPr>
          <w:rFonts w:ascii="Calibri" w:eastAsia="Times New Roman" w:hAnsi="Calibri" w:cs="Calibri"/>
          <w:color w:val="000000"/>
          <w:kern w:val="0"/>
          <w:lang w:eastAsia="da-DK"/>
          <w14:ligatures w14:val="none"/>
        </w:rPr>
        <w:t xml:space="preserve">For at påvirke verden, skal vi </w:t>
      </w:r>
      <w:r w:rsidR="00FA487A" w:rsidRPr="007F1C85">
        <w:rPr>
          <w:rFonts w:ascii="Calibri" w:eastAsia="Times New Roman" w:hAnsi="Calibri" w:cs="Calibri"/>
          <w:color w:val="000000"/>
          <w:kern w:val="0"/>
          <w:lang w:eastAsia="da-DK"/>
          <w14:ligatures w14:val="none"/>
        </w:rPr>
        <w:t>afspejle en levende og lydig tro</w:t>
      </w:r>
      <w:r w:rsidRPr="007F1C85">
        <w:rPr>
          <w:rFonts w:ascii="Calibri" w:eastAsia="Times New Roman" w:hAnsi="Calibri" w:cs="Calibri"/>
          <w:color w:val="000000"/>
          <w:kern w:val="0"/>
          <w:lang w:eastAsia="da-DK"/>
          <w14:ligatures w14:val="none"/>
        </w:rPr>
        <w:t>, som var i</w:t>
      </w:r>
      <w:r w:rsidR="00FA487A" w:rsidRPr="007F1C85">
        <w:rPr>
          <w:rFonts w:ascii="Calibri" w:eastAsia="Times New Roman" w:hAnsi="Calibri" w:cs="Calibri"/>
          <w:color w:val="000000"/>
          <w:kern w:val="0"/>
          <w:lang w:eastAsia="da-DK"/>
          <w14:ligatures w14:val="none"/>
        </w:rPr>
        <w:t xml:space="preserve"> den første kirke</w:t>
      </w:r>
      <w:r w:rsidRPr="007F1C85">
        <w:rPr>
          <w:rFonts w:ascii="Calibri" w:eastAsia="Times New Roman" w:hAnsi="Calibri" w:cs="Calibri"/>
          <w:color w:val="000000"/>
          <w:kern w:val="0"/>
          <w:lang w:eastAsia="da-DK"/>
          <w14:ligatures w14:val="none"/>
        </w:rPr>
        <w:t>.</w:t>
      </w:r>
    </w:p>
    <w:p w14:paraId="480F8B8F" w14:textId="295F94D8" w:rsidR="00B510FD" w:rsidRPr="00BE2522" w:rsidRDefault="00067CC3" w:rsidP="00BE2522">
      <w:pPr>
        <w:spacing w:before="100" w:beforeAutospacing="1" w:line="300" w:lineRule="atLeast"/>
        <w:outlineLvl w:val="2"/>
        <w:rPr>
          <w:rFonts w:ascii="Calibri" w:eastAsia="Times New Roman" w:hAnsi="Calibri" w:cs="Calibri"/>
          <w:color w:val="000000"/>
          <w:kern w:val="0"/>
          <w:lang w:eastAsia="da-DK"/>
          <w14:ligatures w14:val="none"/>
        </w:rPr>
      </w:pPr>
      <w:r w:rsidRPr="00BE2522">
        <w:rPr>
          <w:rFonts w:ascii="Calibri" w:eastAsia="Times New Roman" w:hAnsi="Calibri" w:cs="Calibri"/>
          <w:b/>
          <w:bCs/>
          <w:color w:val="000000"/>
          <w:kern w:val="0"/>
          <w:lang w:eastAsia="da-DK"/>
          <w14:ligatures w14:val="none"/>
        </w:rPr>
        <w:t xml:space="preserve">Introduktion </w:t>
      </w:r>
    </w:p>
    <w:p w14:paraId="09047A7D" w14:textId="60766384" w:rsidR="00B510FD" w:rsidRDefault="00B510FD" w:rsidP="0037093B">
      <w:pPr>
        <w:spacing w:after="100" w:afterAutospacing="1" w:line="300" w:lineRule="atLeast"/>
        <w:rPr>
          <w:rFonts w:ascii="Calibri" w:eastAsia="Times New Roman" w:hAnsi="Calibri" w:cs="Calibri"/>
          <w:color w:val="000000"/>
          <w:kern w:val="0"/>
          <w:lang w:eastAsia="da-DK"/>
          <w14:ligatures w14:val="none"/>
        </w:rPr>
      </w:pPr>
      <w:r>
        <w:rPr>
          <w:rFonts w:ascii="Calibri" w:eastAsia="Times New Roman" w:hAnsi="Calibri" w:cs="Calibri"/>
          <w:color w:val="000000"/>
          <w:kern w:val="0"/>
          <w:lang w:eastAsia="da-DK"/>
          <w14:ligatures w14:val="none"/>
        </w:rPr>
        <w:t>Der er en k</w:t>
      </w:r>
      <w:r w:rsidRPr="00665E56">
        <w:rPr>
          <w:rFonts w:ascii="Calibri" w:eastAsia="Times New Roman" w:hAnsi="Calibri" w:cs="Calibri"/>
          <w:color w:val="000000"/>
          <w:kern w:val="0"/>
          <w:lang w:eastAsia="da-DK"/>
          <w14:ligatures w14:val="none"/>
        </w:rPr>
        <w:t>løft</w:t>
      </w:r>
      <w:r>
        <w:rPr>
          <w:rFonts w:ascii="Calibri" w:eastAsia="Times New Roman" w:hAnsi="Calibri" w:cs="Calibri"/>
          <w:color w:val="000000"/>
          <w:kern w:val="0"/>
          <w:lang w:eastAsia="da-DK"/>
          <w14:ligatures w14:val="none"/>
        </w:rPr>
        <w:t xml:space="preserve"> mellem Jesus’ budskab og mange kristnes liv. Det </w:t>
      </w:r>
      <w:r w:rsidRPr="00665E56">
        <w:rPr>
          <w:rFonts w:ascii="Calibri" w:eastAsia="Times New Roman" w:hAnsi="Calibri" w:cs="Calibri"/>
          <w:color w:val="000000"/>
          <w:kern w:val="0"/>
          <w:lang w:eastAsia="da-DK"/>
          <w14:ligatures w14:val="none"/>
        </w:rPr>
        <w:t xml:space="preserve">har reelle konsekvenser for vores vidnesbyrd, idet den skaber barrierer, som forhindrer andre i at erfare Kristi forvandlende kærlighed. En ikke-kristen </w:t>
      </w:r>
      <w:r>
        <w:rPr>
          <w:rFonts w:ascii="Calibri" w:eastAsia="Times New Roman" w:hAnsi="Calibri" w:cs="Calibri"/>
          <w:color w:val="000000"/>
          <w:kern w:val="0"/>
          <w:lang w:eastAsia="da-DK"/>
          <w14:ligatures w14:val="none"/>
        </w:rPr>
        <w:t xml:space="preserve">har </w:t>
      </w:r>
      <w:r w:rsidRPr="00665E56">
        <w:rPr>
          <w:rFonts w:ascii="Calibri" w:eastAsia="Times New Roman" w:hAnsi="Calibri" w:cs="Calibri"/>
          <w:color w:val="000000"/>
          <w:kern w:val="0"/>
          <w:lang w:eastAsia="da-DK"/>
          <w14:ligatures w14:val="none"/>
        </w:rPr>
        <w:t>udtrykt det sådan:</w:t>
      </w:r>
      <w:r w:rsidRPr="00665E56">
        <w:rPr>
          <w:rFonts w:ascii="Calibri" w:eastAsia="Times New Roman" w:hAnsi="Calibri" w:cs="Calibri"/>
          <w:color w:val="000000"/>
          <w:kern w:val="0"/>
          <w:lang w:eastAsia="da-DK"/>
          <w14:ligatures w14:val="none"/>
        </w:rPr>
        <w:br/>
        <w:t>"Det er svært at tro på en kærlig Gud, når hans følgere virker så ukærlige."</w:t>
      </w:r>
    </w:p>
    <w:p w14:paraId="7F510C04" w14:textId="0CFC19D1" w:rsidR="00386895" w:rsidRPr="004D21EF" w:rsidRDefault="00386895" w:rsidP="00FA487A">
      <w:pPr>
        <w:spacing w:before="100" w:beforeAutospacing="1" w:after="100" w:afterAutospacing="1" w:line="300" w:lineRule="atLeast"/>
        <w:outlineLvl w:val="2"/>
        <w:rPr>
          <w:rFonts w:ascii="Calibri" w:eastAsia="Times New Roman" w:hAnsi="Calibri" w:cs="Calibri"/>
          <w:strike/>
          <w:kern w:val="0"/>
          <w:lang w:eastAsia="da-DK"/>
          <w14:ligatures w14:val="none"/>
        </w:rPr>
      </w:pPr>
      <w:r w:rsidRPr="004D21EF">
        <w:rPr>
          <w:rFonts w:ascii="Calibri" w:eastAsia="Times New Roman" w:hAnsi="Calibri" w:cs="Calibri"/>
          <w:b/>
          <w:bCs/>
          <w:kern w:val="0"/>
          <w:lang w:eastAsia="da-DK"/>
          <w14:ligatures w14:val="none"/>
        </w:rPr>
        <w:t>Vi må bygge bro mellem vores tro og vores handlinger</w:t>
      </w:r>
      <w:r w:rsidRPr="004D21EF">
        <w:rPr>
          <w:rFonts w:ascii="Calibri" w:eastAsia="Times New Roman" w:hAnsi="Calibri" w:cs="Calibri"/>
          <w:kern w:val="0"/>
          <w:lang w:eastAsia="da-DK"/>
          <w14:ligatures w14:val="none"/>
        </w:rPr>
        <w:br/>
        <w:t>Hykleri er dissonansen mellem vores tro og vores handlinger, kløften mellem det, vi bekender, og den måde, vi faktisk lever på. For at illustrere det</w:t>
      </w:r>
      <w:r w:rsidR="007F1C85" w:rsidRPr="004D21EF">
        <w:rPr>
          <w:rFonts w:ascii="Calibri" w:eastAsia="Times New Roman" w:hAnsi="Calibri" w:cs="Calibri"/>
          <w:kern w:val="0"/>
          <w:lang w:eastAsia="da-DK"/>
          <w14:ligatures w14:val="none"/>
        </w:rPr>
        <w:t xml:space="preserve"> kan vi se </w:t>
      </w:r>
      <w:r w:rsidRPr="004D21EF">
        <w:rPr>
          <w:rFonts w:ascii="Calibri" w:eastAsia="Times New Roman" w:hAnsi="Calibri" w:cs="Calibri"/>
          <w:kern w:val="0"/>
          <w:lang w:eastAsia="da-DK"/>
          <w14:ligatures w14:val="none"/>
        </w:rPr>
        <w:t>på gøgen</w:t>
      </w:r>
      <w:r w:rsidR="004D21EF" w:rsidRPr="004D21EF">
        <w:rPr>
          <w:rFonts w:ascii="Calibri" w:eastAsia="Times New Roman" w:hAnsi="Calibri" w:cs="Calibri"/>
          <w:kern w:val="0"/>
          <w:lang w:eastAsia="da-DK"/>
          <w14:ligatures w14:val="none"/>
        </w:rPr>
        <w:t>.</w:t>
      </w:r>
      <w:r w:rsidRPr="004D21EF">
        <w:rPr>
          <w:rFonts w:ascii="Calibri" w:eastAsia="Times New Roman" w:hAnsi="Calibri" w:cs="Calibri"/>
          <w:kern w:val="0"/>
          <w:lang w:eastAsia="da-DK"/>
          <w14:ligatures w14:val="none"/>
        </w:rPr>
        <w:t xml:space="preserve"> </w:t>
      </w:r>
    </w:p>
    <w:p w14:paraId="6346FAAC" w14:textId="6879F304" w:rsidR="00386895" w:rsidRPr="00665E56" w:rsidRDefault="00386895" w:rsidP="00386895">
      <w:pPr>
        <w:spacing w:before="100" w:beforeAutospacing="1" w:after="100" w:afterAutospacing="1" w:line="300" w:lineRule="atLeast"/>
        <w:rPr>
          <w:rFonts w:ascii="Calibri" w:eastAsia="Times New Roman" w:hAnsi="Calibri" w:cs="Calibri"/>
          <w:color w:val="000000"/>
          <w:kern w:val="0"/>
          <w:lang w:eastAsia="da-DK"/>
          <w14:ligatures w14:val="none"/>
        </w:rPr>
      </w:pPr>
      <w:r w:rsidRPr="00665E56">
        <w:rPr>
          <w:rFonts w:ascii="Calibri" w:eastAsia="Times New Roman" w:hAnsi="Calibri" w:cs="Calibri"/>
          <w:color w:val="000000"/>
          <w:kern w:val="0"/>
          <w:lang w:eastAsia="da-DK"/>
          <w14:ligatures w14:val="none"/>
        </w:rPr>
        <w:t xml:space="preserve">Gøgen er kendt for </w:t>
      </w:r>
      <w:r w:rsidR="005A76F8">
        <w:rPr>
          <w:rFonts w:ascii="Calibri" w:eastAsia="Times New Roman" w:hAnsi="Calibri" w:cs="Calibri"/>
          <w:color w:val="000000"/>
          <w:kern w:val="0"/>
          <w:lang w:eastAsia="da-DK"/>
          <w14:ligatures w14:val="none"/>
        </w:rPr>
        <w:t xml:space="preserve">at være </w:t>
      </w:r>
      <w:r w:rsidR="007F1C85">
        <w:rPr>
          <w:rFonts w:ascii="Calibri" w:eastAsia="Times New Roman" w:hAnsi="Calibri" w:cs="Calibri"/>
          <w:color w:val="000000"/>
          <w:kern w:val="0"/>
          <w:lang w:eastAsia="da-DK"/>
          <w14:ligatures w14:val="none"/>
        </w:rPr>
        <w:t xml:space="preserve">en </w:t>
      </w:r>
      <w:r w:rsidRPr="00665E56">
        <w:rPr>
          <w:rFonts w:ascii="Calibri" w:eastAsia="Times New Roman" w:hAnsi="Calibri" w:cs="Calibri"/>
          <w:color w:val="000000"/>
          <w:kern w:val="0"/>
          <w:lang w:eastAsia="da-DK"/>
          <w14:ligatures w14:val="none"/>
        </w:rPr>
        <w:t>rede</w:t>
      </w:r>
      <w:r w:rsidR="00067CC3">
        <w:rPr>
          <w:rFonts w:ascii="Calibri" w:eastAsia="Times New Roman" w:hAnsi="Calibri" w:cs="Calibri"/>
          <w:color w:val="000000"/>
          <w:kern w:val="0"/>
          <w:lang w:eastAsia="da-DK"/>
          <w14:ligatures w14:val="none"/>
        </w:rPr>
        <w:t>-</w:t>
      </w:r>
      <w:r w:rsidRPr="00665E56">
        <w:rPr>
          <w:rFonts w:ascii="Calibri" w:eastAsia="Times New Roman" w:hAnsi="Calibri" w:cs="Calibri"/>
          <w:color w:val="000000"/>
          <w:kern w:val="0"/>
          <w:lang w:eastAsia="da-DK"/>
          <w14:ligatures w14:val="none"/>
        </w:rPr>
        <w:t>parasit</w:t>
      </w:r>
      <w:r w:rsidR="00067CC3">
        <w:rPr>
          <w:rFonts w:ascii="Calibri" w:eastAsia="Times New Roman" w:hAnsi="Calibri" w:cs="Calibri"/>
          <w:color w:val="000000"/>
          <w:kern w:val="0"/>
          <w:lang w:eastAsia="da-DK"/>
          <w14:ligatures w14:val="none"/>
        </w:rPr>
        <w:t>;</w:t>
      </w:r>
      <w:r w:rsidRPr="00665E56">
        <w:rPr>
          <w:rFonts w:ascii="Calibri" w:eastAsia="Times New Roman" w:hAnsi="Calibri" w:cs="Calibri"/>
          <w:color w:val="000000"/>
          <w:kern w:val="0"/>
          <w:lang w:eastAsia="da-DK"/>
          <w14:ligatures w14:val="none"/>
        </w:rPr>
        <w:t xml:space="preserve"> den lægger sine æg i andre fugles reder. De intetanende værtsfugle opfostrer gøgeungen, ofte på bekostning af deres egne unger. Når gøgeungen klækkes, skubber den instinktivt værtsfuglens æg ud af reden og sikrer sig dermed al opmærksomhed og alle ressourcer fra sine plejeforældre. </w:t>
      </w:r>
      <w:r w:rsidR="005A76F8">
        <w:rPr>
          <w:rFonts w:ascii="Calibri" w:eastAsia="Times New Roman" w:hAnsi="Calibri" w:cs="Calibri"/>
          <w:color w:val="000000"/>
          <w:kern w:val="0"/>
          <w:lang w:eastAsia="da-DK"/>
          <w14:ligatures w14:val="none"/>
        </w:rPr>
        <w:t>Det</w:t>
      </w:r>
      <w:r w:rsidR="005A76F8" w:rsidRPr="00665E56">
        <w:rPr>
          <w:rFonts w:ascii="Calibri" w:eastAsia="Times New Roman" w:hAnsi="Calibri" w:cs="Calibri"/>
          <w:color w:val="000000"/>
          <w:kern w:val="0"/>
          <w:lang w:eastAsia="da-DK"/>
          <w14:ligatures w14:val="none"/>
        </w:rPr>
        <w:t xml:space="preserve"> </w:t>
      </w:r>
      <w:r w:rsidRPr="00665E56">
        <w:rPr>
          <w:rFonts w:ascii="Calibri" w:eastAsia="Times New Roman" w:hAnsi="Calibri" w:cs="Calibri"/>
          <w:color w:val="000000"/>
          <w:kern w:val="0"/>
          <w:lang w:eastAsia="da-DK"/>
          <w14:ligatures w14:val="none"/>
        </w:rPr>
        <w:t>bedrag er et stærkt billede på hykleri</w:t>
      </w:r>
      <w:r w:rsidR="00067CC3">
        <w:rPr>
          <w:rFonts w:ascii="Calibri" w:eastAsia="Times New Roman" w:hAnsi="Calibri" w:cs="Calibri"/>
          <w:color w:val="000000"/>
          <w:kern w:val="0"/>
          <w:lang w:eastAsia="da-DK"/>
          <w14:ligatures w14:val="none"/>
        </w:rPr>
        <w:t xml:space="preserve"> </w:t>
      </w:r>
      <w:r w:rsidR="007F1C85">
        <w:rPr>
          <w:rFonts w:ascii="Calibri" w:eastAsia="Times New Roman" w:hAnsi="Calibri" w:cs="Calibri"/>
          <w:color w:val="000000"/>
          <w:kern w:val="0"/>
          <w:lang w:eastAsia="da-DK"/>
          <w14:ligatures w14:val="none"/>
        </w:rPr>
        <w:t>–</w:t>
      </w:r>
      <w:r w:rsidR="00067CC3">
        <w:rPr>
          <w:rFonts w:ascii="Calibri" w:eastAsia="Times New Roman" w:hAnsi="Calibri" w:cs="Calibri"/>
          <w:color w:val="000000"/>
          <w:kern w:val="0"/>
          <w:lang w:eastAsia="da-DK"/>
          <w14:ligatures w14:val="none"/>
        </w:rPr>
        <w:t xml:space="preserve"> </w:t>
      </w:r>
      <w:r w:rsidRPr="00665E56">
        <w:rPr>
          <w:rFonts w:ascii="Calibri" w:eastAsia="Times New Roman" w:hAnsi="Calibri" w:cs="Calibri"/>
          <w:color w:val="000000"/>
          <w:kern w:val="0"/>
          <w:lang w:eastAsia="da-DK"/>
          <w14:ligatures w14:val="none"/>
        </w:rPr>
        <w:t>at foregive at være noget, man ikke er, mens man lader andre bære byrden.</w:t>
      </w:r>
    </w:p>
    <w:p w14:paraId="350B970A" w14:textId="40907AD6" w:rsidR="00386895" w:rsidRPr="00665E56" w:rsidRDefault="005A76F8" w:rsidP="00386895">
      <w:pPr>
        <w:spacing w:before="100" w:beforeAutospacing="1" w:after="100" w:afterAutospacing="1" w:line="300" w:lineRule="atLeast"/>
        <w:rPr>
          <w:rFonts w:ascii="Calibri" w:eastAsia="Times New Roman" w:hAnsi="Calibri" w:cs="Calibri"/>
          <w:color w:val="000000"/>
          <w:kern w:val="0"/>
          <w:lang w:eastAsia="da-DK"/>
          <w14:ligatures w14:val="none"/>
        </w:rPr>
      </w:pPr>
      <w:r>
        <w:rPr>
          <w:rFonts w:ascii="Calibri" w:eastAsia="Times New Roman" w:hAnsi="Calibri" w:cs="Calibri"/>
          <w:color w:val="000000"/>
          <w:kern w:val="0"/>
          <w:lang w:eastAsia="da-DK"/>
          <w14:ligatures w14:val="none"/>
        </w:rPr>
        <w:t>N</w:t>
      </w:r>
      <w:r w:rsidR="00386895" w:rsidRPr="00665E56">
        <w:rPr>
          <w:rFonts w:ascii="Calibri" w:eastAsia="Times New Roman" w:hAnsi="Calibri" w:cs="Calibri"/>
          <w:color w:val="000000"/>
          <w:kern w:val="0"/>
          <w:lang w:eastAsia="da-DK"/>
          <w14:ligatures w14:val="none"/>
        </w:rPr>
        <w:t>aturfotograf Emily Baxter bemærker:</w:t>
      </w:r>
      <w:r w:rsidR="00926AB7">
        <w:rPr>
          <w:rFonts w:ascii="Calibri" w:eastAsia="Times New Roman" w:hAnsi="Calibri" w:cs="Calibri"/>
          <w:color w:val="000000"/>
          <w:kern w:val="0"/>
          <w:lang w:eastAsia="da-DK"/>
          <w14:ligatures w14:val="none"/>
        </w:rPr>
        <w:t xml:space="preserve"> </w:t>
      </w:r>
      <w:r w:rsidR="00386895" w:rsidRPr="00665E56">
        <w:rPr>
          <w:rFonts w:ascii="Calibri" w:eastAsia="Times New Roman" w:hAnsi="Calibri" w:cs="Calibri"/>
          <w:color w:val="000000"/>
          <w:kern w:val="0"/>
          <w:lang w:eastAsia="da-DK"/>
          <w14:ligatures w14:val="none"/>
        </w:rPr>
        <w:t xml:space="preserve">"At se en gøg bruge en anden fugls rede føles som en stærk påmindelse om, at nogle skabninger vælger bekvemmelighed over forpligtelse og </w:t>
      </w:r>
      <w:r w:rsidR="007F1C85">
        <w:rPr>
          <w:rFonts w:ascii="Calibri" w:eastAsia="Times New Roman" w:hAnsi="Calibri" w:cs="Calibri"/>
          <w:color w:val="000000"/>
          <w:kern w:val="0"/>
          <w:lang w:eastAsia="da-DK"/>
          <w14:ligatures w14:val="none"/>
        </w:rPr>
        <w:t xml:space="preserve">bliver </w:t>
      </w:r>
      <w:r w:rsidR="00386895" w:rsidRPr="00665E56">
        <w:rPr>
          <w:rFonts w:ascii="Calibri" w:eastAsia="Times New Roman" w:hAnsi="Calibri" w:cs="Calibri"/>
          <w:color w:val="000000"/>
          <w:kern w:val="0"/>
          <w:lang w:eastAsia="da-DK"/>
          <w14:ligatures w14:val="none"/>
        </w:rPr>
        <w:t>dermed selve indbegrebet af doven forældreadfærd..."</w:t>
      </w:r>
      <w:r w:rsidR="00926AB7">
        <w:rPr>
          <w:rFonts w:ascii="Calibri" w:eastAsia="Times New Roman" w:hAnsi="Calibri" w:cs="Calibri"/>
          <w:color w:val="000000"/>
          <w:kern w:val="0"/>
          <w:lang w:eastAsia="da-DK"/>
          <w14:ligatures w14:val="none"/>
        </w:rPr>
        <w:t xml:space="preserve"> </w:t>
      </w:r>
      <w:r w:rsidR="00386895" w:rsidRPr="00665E56">
        <w:rPr>
          <w:rFonts w:ascii="Calibri" w:eastAsia="Times New Roman" w:hAnsi="Calibri" w:cs="Calibri"/>
          <w:color w:val="000000"/>
          <w:kern w:val="0"/>
          <w:lang w:eastAsia="da-DK"/>
          <w14:ligatures w14:val="none"/>
        </w:rPr>
        <w:t>Gøgens afhængighed af andre til at opfostre dens unger er et kraftfuldt billede, der vækker genklang i vores åndelige liv. Ligesom gøgen nyder godt af andres arbejde, kan vi nogle gange bekende troen på Kristus, mens vi forsømmer vores ansvar for at leve den ud</w:t>
      </w:r>
      <w:r w:rsidR="00067CC3">
        <w:rPr>
          <w:rFonts w:ascii="Calibri" w:eastAsia="Times New Roman" w:hAnsi="Calibri" w:cs="Calibri"/>
          <w:color w:val="000000"/>
          <w:kern w:val="0"/>
          <w:lang w:eastAsia="da-DK"/>
          <w14:ligatures w14:val="none"/>
        </w:rPr>
        <w:t xml:space="preserve"> </w:t>
      </w:r>
      <w:r w:rsidR="001A57F4">
        <w:rPr>
          <w:rFonts w:ascii="Calibri" w:eastAsia="Times New Roman" w:hAnsi="Calibri" w:cs="Calibri"/>
          <w:color w:val="000000"/>
          <w:kern w:val="0"/>
          <w:lang w:eastAsia="da-DK"/>
          <w14:ligatures w14:val="none"/>
        </w:rPr>
        <w:t>–</w:t>
      </w:r>
      <w:r w:rsidR="00067CC3">
        <w:rPr>
          <w:rFonts w:ascii="Calibri" w:eastAsia="Times New Roman" w:hAnsi="Calibri" w:cs="Calibri"/>
          <w:color w:val="000000"/>
          <w:kern w:val="0"/>
          <w:lang w:eastAsia="da-DK"/>
          <w14:ligatures w14:val="none"/>
        </w:rPr>
        <w:t xml:space="preserve"> </w:t>
      </w:r>
      <w:r w:rsidR="00386895" w:rsidRPr="00665E56">
        <w:rPr>
          <w:rFonts w:ascii="Calibri" w:eastAsia="Times New Roman" w:hAnsi="Calibri" w:cs="Calibri"/>
          <w:color w:val="000000"/>
          <w:kern w:val="0"/>
          <w:lang w:eastAsia="da-DK"/>
          <w14:ligatures w14:val="none"/>
        </w:rPr>
        <w:t>og i stedet forventer, at andre gør arbejdet.</w:t>
      </w:r>
    </w:p>
    <w:p w14:paraId="3F31D294" w14:textId="7183FF88" w:rsidR="00386895" w:rsidRPr="00665E56" w:rsidRDefault="005A76F8" w:rsidP="00386895">
      <w:pPr>
        <w:spacing w:before="100" w:beforeAutospacing="1" w:after="100" w:afterAutospacing="1" w:line="300" w:lineRule="atLeast"/>
        <w:rPr>
          <w:rFonts w:ascii="Calibri" w:eastAsia="Times New Roman" w:hAnsi="Calibri" w:cs="Calibri"/>
          <w:color w:val="000000"/>
          <w:kern w:val="0"/>
          <w:lang w:eastAsia="da-DK"/>
          <w14:ligatures w14:val="none"/>
        </w:rPr>
      </w:pPr>
      <w:r>
        <w:rPr>
          <w:rFonts w:ascii="Calibri" w:eastAsia="Times New Roman" w:hAnsi="Calibri" w:cs="Calibri"/>
          <w:color w:val="000000"/>
          <w:kern w:val="0"/>
          <w:lang w:eastAsia="da-DK"/>
          <w14:ligatures w14:val="none"/>
        </w:rPr>
        <w:t>H</w:t>
      </w:r>
      <w:r w:rsidR="00386895" w:rsidRPr="00665E56">
        <w:rPr>
          <w:rFonts w:ascii="Calibri" w:eastAsia="Times New Roman" w:hAnsi="Calibri" w:cs="Calibri"/>
          <w:color w:val="000000"/>
          <w:kern w:val="0"/>
          <w:lang w:eastAsia="da-DK"/>
          <w14:ligatures w14:val="none"/>
        </w:rPr>
        <w:t>ykleri er ikke kun en udfordring for enkeltpersoner men påvirker også, hvordan kristendommen opfattes i vores samfund.</w:t>
      </w:r>
      <w:r w:rsidR="00926AB7">
        <w:rPr>
          <w:rFonts w:ascii="Calibri" w:eastAsia="Times New Roman" w:hAnsi="Calibri" w:cs="Calibri"/>
          <w:color w:val="000000"/>
          <w:kern w:val="0"/>
          <w:lang w:eastAsia="da-DK"/>
          <w14:ligatures w14:val="none"/>
        </w:rPr>
        <w:t xml:space="preserve"> </w:t>
      </w:r>
      <w:r w:rsidR="00386895" w:rsidRPr="00665E56">
        <w:rPr>
          <w:rFonts w:ascii="Calibri" w:eastAsia="Times New Roman" w:hAnsi="Calibri" w:cs="Calibri"/>
          <w:color w:val="000000"/>
          <w:kern w:val="0"/>
          <w:lang w:eastAsia="da-DK"/>
          <w14:ligatures w14:val="none"/>
        </w:rPr>
        <w:t>Konsekvenserne af hykleri er betydelige</w:t>
      </w:r>
      <w:r w:rsidR="00067CC3">
        <w:rPr>
          <w:rFonts w:ascii="Calibri" w:eastAsia="Times New Roman" w:hAnsi="Calibri" w:cs="Calibri"/>
          <w:color w:val="000000"/>
          <w:kern w:val="0"/>
          <w:lang w:eastAsia="da-DK"/>
          <w14:ligatures w14:val="none"/>
        </w:rPr>
        <w:t xml:space="preserve"> </w:t>
      </w:r>
      <w:r w:rsidR="001A57F4">
        <w:rPr>
          <w:rFonts w:ascii="Calibri" w:eastAsia="Times New Roman" w:hAnsi="Calibri" w:cs="Calibri"/>
          <w:color w:val="000000"/>
          <w:kern w:val="0"/>
          <w:lang w:eastAsia="da-DK"/>
          <w14:ligatures w14:val="none"/>
        </w:rPr>
        <w:t>–</w:t>
      </w:r>
      <w:r w:rsidR="00067CC3">
        <w:rPr>
          <w:rFonts w:ascii="Calibri" w:eastAsia="Times New Roman" w:hAnsi="Calibri" w:cs="Calibri"/>
          <w:color w:val="000000"/>
          <w:kern w:val="0"/>
          <w:lang w:eastAsia="da-DK"/>
          <w14:ligatures w14:val="none"/>
        </w:rPr>
        <w:t xml:space="preserve"> </w:t>
      </w:r>
      <w:r w:rsidR="00386895" w:rsidRPr="00665E56">
        <w:rPr>
          <w:rFonts w:ascii="Calibri" w:eastAsia="Times New Roman" w:hAnsi="Calibri" w:cs="Calibri"/>
          <w:color w:val="000000"/>
          <w:kern w:val="0"/>
          <w:lang w:eastAsia="da-DK"/>
          <w14:ligatures w14:val="none"/>
        </w:rPr>
        <w:t>især når det handler om evangelisation og kristendommens omdømme.</w:t>
      </w:r>
      <w:r w:rsidR="00926AB7">
        <w:rPr>
          <w:rFonts w:ascii="Calibri" w:eastAsia="Times New Roman" w:hAnsi="Calibri" w:cs="Calibri"/>
          <w:color w:val="000000"/>
          <w:kern w:val="0"/>
          <w:lang w:eastAsia="da-DK"/>
          <w14:ligatures w14:val="none"/>
        </w:rPr>
        <w:t xml:space="preserve"> </w:t>
      </w:r>
      <w:r w:rsidR="00386895" w:rsidRPr="00665E56">
        <w:rPr>
          <w:rFonts w:ascii="Calibri" w:eastAsia="Times New Roman" w:hAnsi="Calibri" w:cs="Calibri"/>
          <w:color w:val="000000"/>
          <w:kern w:val="0"/>
          <w:lang w:eastAsia="da-DK"/>
          <w14:ligatures w14:val="none"/>
        </w:rPr>
        <w:t>Ifølge en undersøgelse fra 2021 sagde 51% af amerikanere, at de opfatter kristne som hykleriske</w:t>
      </w:r>
      <w:r w:rsidR="00067CC3">
        <w:rPr>
          <w:rFonts w:ascii="Calibri" w:eastAsia="Times New Roman" w:hAnsi="Calibri" w:cs="Calibri"/>
          <w:color w:val="000000"/>
          <w:kern w:val="0"/>
          <w:lang w:eastAsia="da-DK"/>
          <w14:ligatures w14:val="none"/>
        </w:rPr>
        <w:t xml:space="preserve"> </w:t>
      </w:r>
      <w:r w:rsidR="001A57F4">
        <w:rPr>
          <w:rFonts w:ascii="Calibri" w:eastAsia="Times New Roman" w:hAnsi="Calibri" w:cs="Calibri"/>
          <w:color w:val="000000"/>
          <w:kern w:val="0"/>
          <w:lang w:eastAsia="da-DK"/>
          <w14:ligatures w14:val="none"/>
        </w:rPr>
        <w:t>–</w:t>
      </w:r>
      <w:r w:rsidR="00067CC3">
        <w:rPr>
          <w:rFonts w:ascii="Calibri" w:eastAsia="Times New Roman" w:hAnsi="Calibri" w:cs="Calibri"/>
          <w:color w:val="000000"/>
          <w:kern w:val="0"/>
          <w:lang w:eastAsia="da-DK"/>
          <w14:ligatures w14:val="none"/>
        </w:rPr>
        <w:t xml:space="preserve"> </w:t>
      </w:r>
      <w:r w:rsidR="00386895" w:rsidRPr="00665E56">
        <w:rPr>
          <w:rFonts w:ascii="Calibri" w:eastAsia="Times New Roman" w:hAnsi="Calibri" w:cs="Calibri"/>
          <w:color w:val="000000"/>
          <w:kern w:val="0"/>
          <w:lang w:eastAsia="da-DK"/>
          <w14:ligatures w14:val="none"/>
        </w:rPr>
        <w:t>noget der understreger den voksende kløft mellem Kristi lære og de troendes adfærd.</w:t>
      </w:r>
      <w:r w:rsidR="00067CC3">
        <w:rPr>
          <w:rFonts w:ascii="Calibri" w:eastAsia="Times New Roman" w:hAnsi="Calibri" w:cs="Calibri"/>
          <w:color w:val="000000"/>
          <w:kern w:val="0"/>
          <w:lang w:eastAsia="da-DK"/>
          <w14:ligatures w14:val="none"/>
        </w:rPr>
        <w:t xml:space="preserve"> Det er sikkert ikke anderledes i Danmark.</w:t>
      </w:r>
      <w:r w:rsidR="00386895" w:rsidRPr="00665E56">
        <w:rPr>
          <w:rFonts w:ascii="Calibri" w:eastAsia="Times New Roman" w:hAnsi="Calibri" w:cs="Calibri"/>
          <w:color w:val="000000"/>
          <w:kern w:val="0"/>
          <w:lang w:eastAsia="da-DK"/>
          <w14:ligatures w14:val="none"/>
        </w:rPr>
        <w:br/>
      </w:r>
      <w:r w:rsidR="00386895" w:rsidRPr="00665E56">
        <w:rPr>
          <w:rFonts w:ascii="Calibri" w:eastAsia="Times New Roman" w:hAnsi="Calibri" w:cs="Calibri"/>
          <w:color w:val="000000"/>
          <w:kern w:val="0"/>
          <w:lang w:eastAsia="da-DK"/>
          <w14:ligatures w14:val="none"/>
        </w:rPr>
        <w:lastRenderedPageBreak/>
        <w:t xml:space="preserve">En </w:t>
      </w:r>
      <w:r w:rsidR="007F1C85">
        <w:rPr>
          <w:rFonts w:ascii="Calibri" w:eastAsia="Times New Roman" w:hAnsi="Calibri" w:cs="Calibri"/>
          <w:color w:val="000000"/>
          <w:kern w:val="0"/>
          <w:lang w:eastAsia="da-DK"/>
          <w14:ligatures w14:val="none"/>
        </w:rPr>
        <w:t xml:space="preserve">anden </w:t>
      </w:r>
      <w:r w:rsidR="00386895" w:rsidRPr="00665E56">
        <w:rPr>
          <w:rFonts w:ascii="Calibri" w:eastAsia="Times New Roman" w:hAnsi="Calibri" w:cs="Calibri"/>
          <w:color w:val="000000"/>
          <w:kern w:val="0"/>
          <w:lang w:eastAsia="da-DK"/>
          <w14:ligatures w14:val="none"/>
        </w:rPr>
        <w:t>undersøgelse fra 2019 viste desuden, at 65% af ikke-kristne oplevede, at uoverensstemmelsen mellem det, Jesus lærte, og den måde kristne lever på, får dem længere væk fra ham.</w:t>
      </w:r>
      <w:r w:rsidR="00067CC3">
        <w:rPr>
          <w:rFonts w:ascii="Calibri" w:eastAsia="Times New Roman" w:hAnsi="Calibri" w:cs="Calibri"/>
          <w:color w:val="000000"/>
          <w:kern w:val="0"/>
          <w:lang w:eastAsia="da-DK"/>
          <w14:ligatures w14:val="none"/>
        </w:rPr>
        <w:t xml:space="preserve"> Hvad tænker du om det?</w:t>
      </w:r>
    </w:p>
    <w:p w14:paraId="480F1975" w14:textId="598BDE64" w:rsidR="00067CC3" w:rsidRPr="00067CC3" w:rsidRDefault="00067CC3" w:rsidP="00067CC3">
      <w:pPr>
        <w:spacing w:line="300" w:lineRule="atLeast"/>
        <w:rPr>
          <w:rFonts w:ascii="Calibri" w:eastAsia="Times New Roman" w:hAnsi="Calibri" w:cs="Calibri"/>
          <w:b/>
          <w:bCs/>
          <w:color w:val="000000"/>
          <w:kern w:val="0"/>
          <w:lang w:eastAsia="da-DK"/>
          <w14:ligatures w14:val="none"/>
        </w:rPr>
      </w:pPr>
      <w:r>
        <w:rPr>
          <w:rFonts w:ascii="Calibri" w:eastAsia="Times New Roman" w:hAnsi="Calibri" w:cs="Calibri"/>
          <w:b/>
          <w:bCs/>
          <w:color w:val="000000"/>
          <w:kern w:val="0"/>
          <w:lang w:eastAsia="da-DK"/>
          <w14:ligatures w14:val="none"/>
        </w:rPr>
        <w:t>Bevare, vogte og fastholde Kristi lære i vores liv</w:t>
      </w:r>
    </w:p>
    <w:p w14:paraId="3C0FD000" w14:textId="5457E76B" w:rsidR="00386895" w:rsidRPr="00665E56" w:rsidRDefault="00386895" w:rsidP="00067CC3">
      <w:pPr>
        <w:spacing w:line="300" w:lineRule="atLeast"/>
        <w:rPr>
          <w:rFonts w:ascii="Calibri" w:eastAsia="Times New Roman" w:hAnsi="Calibri" w:cs="Calibri"/>
          <w:color w:val="000000"/>
          <w:kern w:val="0"/>
          <w:lang w:eastAsia="da-DK"/>
          <w14:ligatures w14:val="none"/>
        </w:rPr>
      </w:pPr>
      <w:r w:rsidRPr="00665E56">
        <w:rPr>
          <w:rFonts w:ascii="Calibri" w:eastAsia="Times New Roman" w:hAnsi="Calibri" w:cs="Calibri"/>
          <w:color w:val="000000"/>
          <w:kern w:val="0"/>
          <w:lang w:eastAsia="da-DK"/>
          <w14:ligatures w14:val="none"/>
        </w:rPr>
        <w:t xml:space="preserve">Dette bringer os til et afgørende bud fra Jesus i Missionsbefalingen, hvor han instruerer sine disciple i </w:t>
      </w:r>
      <w:r w:rsidRPr="001A57F4">
        <w:rPr>
          <w:rFonts w:ascii="Calibri" w:eastAsia="Times New Roman" w:hAnsi="Calibri" w:cs="Calibri"/>
          <w:i/>
          <w:iCs/>
          <w:color w:val="000000"/>
          <w:kern w:val="0"/>
          <w:lang w:eastAsia="da-DK"/>
          <w14:ligatures w14:val="none"/>
        </w:rPr>
        <w:t>Matthæus</w:t>
      </w:r>
      <w:r w:rsidR="001A57F4" w:rsidRPr="001A57F4">
        <w:rPr>
          <w:rFonts w:ascii="Calibri" w:eastAsia="Times New Roman" w:hAnsi="Calibri" w:cs="Calibri"/>
          <w:i/>
          <w:iCs/>
          <w:color w:val="000000"/>
          <w:kern w:val="0"/>
          <w:lang w:eastAsia="da-DK"/>
          <w14:ligatures w14:val="none"/>
        </w:rPr>
        <w:t>evangeliet</w:t>
      </w:r>
      <w:r w:rsidRPr="001A57F4">
        <w:rPr>
          <w:rFonts w:ascii="Calibri" w:eastAsia="Times New Roman" w:hAnsi="Calibri" w:cs="Calibri"/>
          <w:i/>
          <w:iCs/>
          <w:color w:val="000000"/>
          <w:kern w:val="0"/>
          <w:lang w:eastAsia="da-DK"/>
          <w14:ligatures w14:val="none"/>
        </w:rPr>
        <w:t xml:space="preserve"> 28,20:</w:t>
      </w:r>
      <w:r w:rsidR="001A57F4">
        <w:rPr>
          <w:rFonts w:ascii="Calibri" w:eastAsia="Times New Roman" w:hAnsi="Calibri" w:cs="Calibri"/>
          <w:color w:val="000000"/>
          <w:kern w:val="0"/>
          <w:lang w:eastAsia="da-DK"/>
          <w14:ligatures w14:val="none"/>
        </w:rPr>
        <w:t xml:space="preserve"> </w:t>
      </w:r>
      <w:r w:rsidR="00E53401">
        <w:rPr>
          <w:rFonts w:ascii="Calibri" w:eastAsia="Times New Roman" w:hAnsi="Calibri" w:cs="Calibri"/>
          <w:color w:val="000000"/>
          <w:kern w:val="0"/>
          <w:lang w:eastAsia="da-DK"/>
          <w14:ligatures w14:val="none"/>
        </w:rPr>
        <w:t xml:space="preserve"> </w:t>
      </w:r>
      <w:r w:rsidRPr="00665E56">
        <w:rPr>
          <w:rFonts w:ascii="Calibri" w:eastAsia="Times New Roman" w:hAnsi="Calibri" w:cs="Calibri"/>
          <w:color w:val="000000"/>
          <w:kern w:val="0"/>
          <w:lang w:eastAsia="da-DK"/>
          <w14:ligatures w14:val="none"/>
        </w:rPr>
        <w:t>"lære dem at holde alt det, jeg har befalet jer."</w:t>
      </w:r>
      <w:r w:rsidRPr="00665E56">
        <w:rPr>
          <w:rFonts w:ascii="Calibri" w:eastAsia="Times New Roman" w:hAnsi="Calibri" w:cs="Calibri"/>
          <w:color w:val="000000"/>
          <w:kern w:val="0"/>
          <w:lang w:eastAsia="da-DK"/>
          <w14:ligatures w14:val="none"/>
        </w:rPr>
        <w:br/>
        <w:t>Det græske ord for “holde/adlyde”, “</w:t>
      </w:r>
      <w:proofErr w:type="spellStart"/>
      <w:r w:rsidRPr="00665E56">
        <w:rPr>
          <w:rFonts w:ascii="Calibri" w:eastAsia="Times New Roman" w:hAnsi="Calibri" w:cs="Calibri"/>
          <w:color w:val="000000"/>
          <w:kern w:val="0"/>
          <w:lang w:eastAsia="da-DK"/>
          <w14:ligatures w14:val="none"/>
        </w:rPr>
        <w:t>phylassō</w:t>
      </w:r>
      <w:proofErr w:type="spellEnd"/>
      <w:r w:rsidRPr="00665E56">
        <w:rPr>
          <w:rFonts w:ascii="Calibri" w:eastAsia="Times New Roman" w:hAnsi="Calibri" w:cs="Calibri"/>
          <w:color w:val="000000"/>
          <w:kern w:val="0"/>
          <w:lang w:eastAsia="da-DK"/>
          <w14:ligatures w14:val="none"/>
        </w:rPr>
        <w:t>” (</w:t>
      </w:r>
      <w:proofErr w:type="spellStart"/>
      <w:r w:rsidRPr="00665E56">
        <w:rPr>
          <w:rFonts w:ascii="Calibri" w:eastAsia="Times New Roman" w:hAnsi="Calibri" w:cs="Calibri"/>
          <w:color w:val="000000"/>
          <w:kern w:val="0"/>
          <w:lang w:eastAsia="da-DK"/>
          <w14:ligatures w14:val="none"/>
        </w:rPr>
        <w:t>φυλάσσω</w:t>
      </w:r>
      <w:proofErr w:type="spellEnd"/>
      <w:r w:rsidRPr="00665E56">
        <w:rPr>
          <w:rFonts w:ascii="Calibri" w:eastAsia="Times New Roman" w:hAnsi="Calibri" w:cs="Calibri"/>
          <w:color w:val="000000"/>
          <w:kern w:val="0"/>
          <w:lang w:eastAsia="da-DK"/>
          <w14:ligatures w14:val="none"/>
        </w:rPr>
        <w:t>), rækker ud over ren efterlevelse; det kalder os til aktivt at bevare, vogte og fastholde Kristi lære i vores liv. At forstå dette bud er afgørende, når vi undersøger vores tro og udfordrer os selv til at bevæge os ud af hykleriet og ind i en autentisk, lydighedsdrevet kristendom.</w:t>
      </w:r>
    </w:p>
    <w:p w14:paraId="0720DB11" w14:textId="08EBA44E" w:rsidR="00386895" w:rsidRPr="00067CC3" w:rsidRDefault="00386895" w:rsidP="00067CC3">
      <w:pPr>
        <w:spacing w:before="100" w:beforeAutospacing="1" w:line="300" w:lineRule="atLeast"/>
        <w:outlineLvl w:val="2"/>
        <w:rPr>
          <w:rFonts w:ascii="Calibri" w:eastAsia="Times New Roman" w:hAnsi="Calibri" w:cs="Calibri"/>
          <w:b/>
          <w:bCs/>
          <w:color w:val="000000"/>
          <w:kern w:val="0"/>
          <w:lang w:eastAsia="da-DK"/>
          <w14:ligatures w14:val="none"/>
        </w:rPr>
      </w:pPr>
      <w:r w:rsidRPr="00067CC3">
        <w:rPr>
          <w:rFonts w:ascii="Calibri" w:eastAsia="Times New Roman" w:hAnsi="Calibri" w:cs="Calibri"/>
          <w:b/>
          <w:bCs/>
          <w:color w:val="000000"/>
          <w:kern w:val="0"/>
          <w:lang w:eastAsia="da-DK"/>
          <w14:ligatures w14:val="none"/>
        </w:rPr>
        <w:t>Missionsbefalingens opgave begynder med urokkelig lydighed</w:t>
      </w:r>
    </w:p>
    <w:p w14:paraId="1280BF4B" w14:textId="6CCBAFF9" w:rsidR="00386895" w:rsidRPr="00665E56" w:rsidRDefault="00386895" w:rsidP="00477C33">
      <w:pPr>
        <w:spacing w:after="100" w:afterAutospacing="1" w:line="300" w:lineRule="atLeast"/>
        <w:rPr>
          <w:rFonts w:ascii="Calibri" w:eastAsia="Times New Roman" w:hAnsi="Calibri" w:cs="Calibri"/>
          <w:color w:val="000000"/>
          <w:kern w:val="0"/>
          <w:lang w:eastAsia="da-DK"/>
          <w14:ligatures w14:val="none"/>
        </w:rPr>
      </w:pPr>
      <w:r w:rsidRPr="00665E56">
        <w:rPr>
          <w:rFonts w:ascii="Calibri" w:eastAsia="Times New Roman" w:hAnsi="Calibri" w:cs="Calibri"/>
          <w:color w:val="000000"/>
          <w:kern w:val="0"/>
          <w:lang w:eastAsia="da-DK"/>
          <w14:ligatures w14:val="none"/>
        </w:rPr>
        <w:t>I Missionsbefalingen beder Jesus os ikke blot om at forstå hans lære; han befaler os at adlyde de</w:t>
      </w:r>
      <w:r w:rsidR="005A76F8">
        <w:rPr>
          <w:rFonts w:ascii="Calibri" w:eastAsia="Times New Roman" w:hAnsi="Calibri" w:cs="Calibri"/>
          <w:color w:val="000000"/>
          <w:kern w:val="0"/>
          <w:lang w:eastAsia="da-DK"/>
          <w14:ligatures w14:val="none"/>
        </w:rPr>
        <w:t>n</w:t>
      </w:r>
      <w:r w:rsidRPr="00665E56">
        <w:rPr>
          <w:rFonts w:ascii="Calibri" w:eastAsia="Times New Roman" w:hAnsi="Calibri" w:cs="Calibri"/>
          <w:color w:val="000000"/>
          <w:kern w:val="0"/>
          <w:lang w:eastAsia="da-DK"/>
          <w14:ligatures w14:val="none"/>
        </w:rPr>
        <w:t>. Denne befaling konfronterer hykleriets problem direkte. Lever vi som aktive deltagere i vores tro, eller er vi faldet til ro i en behagelig rutine af tro uden ægte lydighed? Udfordringen med “kristendom uden handling” er betydelig.</w:t>
      </w:r>
    </w:p>
    <w:p w14:paraId="703768D9" w14:textId="16407480" w:rsidR="00386895" w:rsidRPr="00665E56" w:rsidRDefault="00386895" w:rsidP="00386895">
      <w:pPr>
        <w:spacing w:before="100" w:beforeAutospacing="1" w:after="100" w:afterAutospacing="1" w:line="300" w:lineRule="atLeast"/>
        <w:rPr>
          <w:rFonts w:ascii="Calibri" w:eastAsia="Times New Roman" w:hAnsi="Calibri" w:cs="Calibri"/>
          <w:color w:val="000000"/>
          <w:kern w:val="0"/>
          <w:lang w:eastAsia="da-DK"/>
          <w14:ligatures w14:val="none"/>
        </w:rPr>
      </w:pPr>
      <w:r w:rsidRPr="00665E56">
        <w:rPr>
          <w:rFonts w:ascii="Calibri" w:eastAsia="Times New Roman" w:hAnsi="Calibri" w:cs="Calibri"/>
          <w:color w:val="000000"/>
          <w:kern w:val="0"/>
          <w:lang w:eastAsia="da-DK"/>
          <w14:ligatures w14:val="none"/>
        </w:rPr>
        <w:t>Det er let at samles om søndagen, synge sange og lytte til prædikener uden at omsætte det til vores hverdagsliv. Vi kan kende Kristi bud, men legemliggør vi dem? Det er afgørende at erkende, at ægte tro må vise sig i vores liv</w:t>
      </w:r>
      <w:r w:rsidR="005A76F8">
        <w:rPr>
          <w:rFonts w:ascii="Calibri" w:eastAsia="Times New Roman" w:hAnsi="Calibri" w:cs="Calibri"/>
          <w:color w:val="000000"/>
          <w:kern w:val="0"/>
          <w:lang w:eastAsia="da-DK"/>
          <w14:ligatures w14:val="none"/>
        </w:rPr>
        <w:t xml:space="preserve"> </w:t>
      </w:r>
      <w:r w:rsidR="007F1C85">
        <w:rPr>
          <w:rFonts w:ascii="Calibri" w:eastAsia="Times New Roman" w:hAnsi="Calibri" w:cs="Calibri"/>
          <w:color w:val="000000"/>
          <w:kern w:val="0"/>
          <w:lang w:eastAsia="da-DK"/>
          <w14:ligatures w14:val="none"/>
        </w:rPr>
        <w:t>–</w:t>
      </w:r>
      <w:r w:rsidR="005A76F8">
        <w:rPr>
          <w:rFonts w:ascii="Calibri" w:eastAsia="Times New Roman" w:hAnsi="Calibri" w:cs="Calibri"/>
          <w:color w:val="000000"/>
          <w:kern w:val="0"/>
          <w:lang w:eastAsia="da-DK"/>
          <w14:ligatures w14:val="none"/>
        </w:rPr>
        <w:t xml:space="preserve"> </w:t>
      </w:r>
      <w:r w:rsidRPr="00665E56">
        <w:rPr>
          <w:rFonts w:ascii="Calibri" w:eastAsia="Times New Roman" w:hAnsi="Calibri" w:cs="Calibri"/>
          <w:color w:val="000000"/>
          <w:kern w:val="0"/>
          <w:lang w:eastAsia="da-DK"/>
          <w14:ligatures w14:val="none"/>
        </w:rPr>
        <w:t>ikke kun i vores ord. Det bringer os til det græske ord “</w:t>
      </w:r>
      <w:proofErr w:type="spellStart"/>
      <w:r w:rsidRPr="00665E56">
        <w:rPr>
          <w:rFonts w:ascii="Calibri" w:eastAsia="Times New Roman" w:hAnsi="Calibri" w:cs="Calibri"/>
          <w:color w:val="000000"/>
          <w:kern w:val="0"/>
          <w:lang w:eastAsia="da-DK"/>
          <w14:ligatures w14:val="none"/>
        </w:rPr>
        <w:t>phylassō</w:t>
      </w:r>
      <w:proofErr w:type="spellEnd"/>
      <w:r w:rsidRPr="00665E56">
        <w:rPr>
          <w:rFonts w:ascii="Calibri" w:eastAsia="Times New Roman" w:hAnsi="Calibri" w:cs="Calibri"/>
          <w:color w:val="000000"/>
          <w:kern w:val="0"/>
          <w:lang w:eastAsia="da-DK"/>
          <w14:ligatures w14:val="none"/>
        </w:rPr>
        <w:t>” (</w:t>
      </w:r>
      <w:proofErr w:type="spellStart"/>
      <w:r w:rsidRPr="00665E56">
        <w:rPr>
          <w:rFonts w:ascii="Calibri" w:eastAsia="Times New Roman" w:hAnsi="Calibri" w:cs="Calibri"/>
          <w:color w:val="000000"/>
          <w:kern w:val="0"/>
          <w:lang w:eastAsia="da-DK"/>
          <w14:ligatures w14:val="none"/>
        </w:rPr>
        <w:t>φυλάσσω</w:t>
      </w:r>
      <w:proofErr w:type="spellEnd"/>
      <w:r w:rsidRPr="00665E56">
        <w:rPr>
          <w:rFonts w:ascii="Calibri" w:eastAsia="Times New Roman" w:hAnsi="Calibri" w:cs="Calibri"/>
          <w:color w:val="000000"/>
          <w:kern w:val="0"/>
          <w:lang w:eastAsia="da-DK"/>
          <w14:ligatures w14:val="none"/>
        </w:rPr>
        <w:t>)</w:t>
      </w:r>
      <w:r w:rsidR="004D21EF">
        <w:rPr>
          <w:rFonts w:ascii="Calibri" w:eastAsia="Times New Roman" w:hAnsi="Calibri" w:cs="Calibri"/>
          <w:color w:val="000000"/>
          <w:kern w:val="0"/>
          <w:lang w:eastAsia="da-DK"/>
          <w14:ligatures w14:val="none"/>
        </w:rPr>
        <w:t>.</w:t>
      </w:r>
      <w:r w:rsidRPr="00665E56">
        <w:rPr>
          <w:rFonts w:ascii="Calibri" w:eastAsia="Times New Roman" w:hAnsi="Calibri" w:cs="Calibri"/>
          <w:color w:val="000000"/>
          <w:kern w:val="0"/>
          <w:lang w:eastAsia="da-DK"/>
          <w14:ligatures w14:val="none"/>
        </w:rPr>
        <w:t xml:space="preserve"> At forstå dette ord hjælper os med at forstå dybden af </w:t>
      </w:r>
      <w:r w:rsidR="007F1C85">
        <w:rPr>
          <w:rFonts w:ascii="Calibri" w:eastAsia="Times New Roman" w:hAnsi="Calibri" w:cs="Calibri"/>
          <w:color w:val="000000"/>
          <w:kern w:val="0"/>
          <w:lang w:eastAsia="da-DK"/>
          <w14:ligatures w14:val="none"/>
        </w:rPr>
        <w:t>Jesus’</w:t>
      </w:r>
      <w:r w:rsidRPr="00665E56">
        <w:rPr>
          <w:rFonts w:ascii="Calibri" w:eastAsia="Times New Roman" w:hAnsi="Calibri" w:cs="Calibri"/>
          <w:color w:val="000000"/>
          <w:kern w:val="0"/>
          <w:lang w:eastAsia="da-DK"/>
          <w14:ligatures w14:val="none"/>
        </w:rPr>
        <w:t xml:space="preserve"> befaling.</w:t>
      </w:r>
    </w:p>
    <w:p w14:paraId="18BE4D69" w14:textId="75D2454A" w:rsidR="00386895" w:rsidRPr="00665E56" w:rsidRDefault="00386895" w:rsidP="00386895">
      <w:pPr>
        <w:spacing w:before="100" w:beforeAutospacing="1" w:after="100" w:afterAutospacing="1" w:line="300" w:lineRule="atLeast"/>
        <w:rPr>
          <w:rFonts w:ascii="Calibri" w:eastAsia="Times New Roman" w:hAnsi="Calibri" w:cs="Calibri"/>
          <w:color w:val="000000"/>
          <w:kern w:val="0"/>
          <w:lang w:eastAsia="da-DK"/>
          <w14:ligatures w14:val="none"/>
        </w:rPr>
      </w:pPr>
      <w:r w:rsidRPr="00665E56">
        <w:rPr>
          <w:rFonts w:ascii="Calibri" w:eastAsia="Times New Roman" w:hAnsi="Calibri" w:cs="Calibri"/>
          <w:color w:val="000000"/>
          <w:kern w:val="0"/>
          <w:lang w:eastAsia="da-DK"/>
          <w14:ligatures w14:val="none"/>
        </w:rPr>
        <w:t>For fuldt ud at værdsætte, hvad det vil sige at adlyde, må vi udforske nuancerne i “</w:t>
      </w:r>
      <w:proofErr w:type="spellStart"/>
      <w:r w:rsidRPr="00665E56">
        <w:rPr>
          <w:rFonts w:ascii="Calibri" w:eastAsia="Times New Roman" w:hAnsi="Calibri" w:cs="Calibri"/>
          <w:color w:val="000000"/>
          <w:kern w:val="0"/>
          <w:lang w:eastAsia="da-DK"/>
          <w14:ligatures w14:val="none"/>
        </w:rPr>
        <w:t>phylassō</w:t>
      </w:r>
      <w:proofErr w:type="spellEnd"/>
      <w:r w:rsidRPr="00665E56">
        <w:rPr>
          <w:rFonts w:ascii="Calibri" w:eastAsia="Times New Roman" w:hAnsi="Calibri" w:cs="Calibri"/>
          <w:color w:val="000000"/>
          <w:kern w:val="0"/>
          <w:lang w:eastAsia="da-DK"/>
          <w14:ligatures w14:val="none"/>
        </w:rPr>
        <w:t xml:space="preserve">.” Ordet betyder </w:t>
      </w:r>
      <w:r w:rsidR="00067CC3">
        <w:rPr>
          <w:rFonts w:ascii="Calibri" w:eastAsia="Times New Roman" w:hAnsi="Calibri" w:cs="Calibri"/>
          <w:color w:val="000000"/>
          <w:kern w:val="0"/>
          <w:lang w:eastAsia="da-DK"/>
          <w14:ligatures w14:val="none"/>
        </w:rPr>
        <w:t xml:space="preserve">altså </w:t>
      </w:r>
      <w:r w:rsidRPr="00665E56">
        <w:rPr>
          <w:rFonts w:ascii="Calibri" w:eastAsia="Times New Roman" w:hAnsi="Calibri" w:cs="Calibri"/>
          <w:color w:val="000000"/>
          <w:kern w:val="0"/>
          <w:lang w:eastAsia="da-DK"/>
          <w14:ligatures w14:val="none"/>
        </w:rPr>
        <w:t>ikke blot at følge ordrer; det rummer betydninger som at vogte, bevare og opretholde. I oldgræsk havde ordet flere anvendelser, der uddyber vores forståelse af, hvad Jesus beder os om:</w:t>
      </w:r>
    </w:p>
    <w:p w14:paraId="6756D8BD" w14:textId="642C4503" w:rsidR="00B510FD" w:rsidRPr="00B510FD" w:rsidRDefault="00386895" w:rsidP="00B510FD">
      <w:pPr>
        <w:numPr>
          <w:ilvl w:val="0"/>
          <w:numId w:val="1"/>
        </w:numPr>
        <w:spacing w:before="100" w:beforeAutospacing="1" w:after="100" w:afterAutospacing="1" w:line="300" w:lineRule="atLeast"/>
        <w:rPr>
          <w:rFonts w:ascii="Calibri" w:eastAsia="Times New Roman" w:hAnsi="Calibri" w:cs="Calibri"/>
          <w:color w:val="000000"/>
          <w:kern w:val="0"/>
          <w:lang w:eastAsia="da-DK"/>
          <w14:ligatures w14:val="none"/>
        </w:rPr>
      </w:pPr>
      <w:r w:rsidRPr="00B510FD">
        <w:rPr>
          <w:rFonts w:ascii="Calibri" w:eastAsia="Times New Roman" w:hAnsi="Calibri" w:cs="Calibri"/>
          <w:b/>
          <w:bCs/>
          <w:color w:val="000000"/>
          <w:kern w:val="0"/>
          <w:lang w:eastAsia="da-DK"/>
          <w14:ligatures w14:val="none"/>
        </w:rPr>
        <w:t>Militær kontekst</w:t>
      </w:r>
      <w:r w:rsidRPr="00665E56">
        <w:rPr>
          <w:rFonts w:ascii="Calibri" w:eastAsia="Times New Roman" w:hAnsi="Calibri" w:cs="Calibri"/>
          <w:color w:val="000000"/>
          <w:kern w:val="0"/>
          <w:lang w:eastAsia="da-DK"/>
          <w14:ligatures w14:val="none"/>
        </w:rPr>
        <w:t>:</w:t>
      </w:r>
      <w:r w:rsidRPr="00665E56">
        <w:rPr>
          <w:rFonts w:ascii="Calibri" w:eastAsia="Times New Roman" w:hAnsi="Calibri" w:cs="Calibri"/>
          <w:color w:val="000000"/>
          <w:kern w:val="0"/>
          <w:lang w:eastAsia="da-DK"/>
          <w14:ligatures w14:val="none"/>
        </w:rPr>
        <w:br/>
        <w:t>I den antikke krigsførelse blev “</w:t>
      </w:r>
      <w:proofErr w:type="spellStart"/>
      <w:r w:rsidRPr="00665E56">
        <w:rPr>
          <w:rFonts w:ascii="Calibri" w:eastAsia="Times New Roman" w:hAnsi="Calibri" w:cs="Calibri"/>
          <w:color w:val="000000"/>
          <w:kern w:val="0"/>
          <w:lang w:eastAsia="da-DK"/>
          <w14:ligatures w14:val="none"/>
        </w:rPr>
        <w:t>phylassō</w:t>
      </w:r>
      <w:proofErr w:type="spellEnd"/>
      <w:r w:rsidRPr="00665E56">
        <w:rPr>
          <w:rFonts w:ascii="Calibri" w:eastAsia="Times New Roman" w:hAnsi="Calibri" w:cs="Calibri"/>
          <w:color w:val="000000"/>
          <w:kern w:val="0"/>
          <w:lang w:eastAsia="da-DK"/>
          <w14:ligatures w14:val="none"/>
        </w:rPr>
        <w:t xml:space="preserve">” ofte brugt om soldater, der bevogtede en fæstning. Deres opgave var at være årvågne og beskytte det, der var betroet dem. Det var ikke passiv lydighed, men aktiv årvågenhed og en forpligtelse til at </w:t>
      </w:r>
      <w:r w:rsidRPr="007F1C85">
        <w:rPr>
          <w:rFonts w:ascii="Calibri" w:eastAsia="Times New Roman" w:hAnsi="Calibri" w:cs="Calibri"/>
          <w:kern w:val="0"/>
          <w:lang w:eastAsia="da-DK"/>
          <w14:ligatures w14:val="none"/>
        </w:rPr>
        <w:t xml:space="preserve">bevare </w:t>
      </w:r>
      <w:r w:rsidRPr="00665E56">
        <w:rPr>
          <w:rFonts w:ascii="Calibri" w:eastAsia="Times New Roman" w:hAnsi="Calibri" w:cs="Calibri"/>
          <w:color w:val="000000"/>
          <w:kern w:val="0"/>
          <w:lang w:eastAsia="da-DK"/>
          <w14:ligatures w14:val="none"/>
        </w:rPr>
        <w:t>fæstningen</w:t>
      </w:r>
      <w:r w:rsidRPr="007F1C85">
        <w:rPr>
          <w:rFonts w:ascii="Calibri" w:eastAsia="Times New Roman" w:hAnsi="Calibri" w:cs="Calibri"/>
          <w:kern w:val="0"/>
          <w:lang w:eastAsia="da-DK"/>
          <w14:ligatures w14:val="none"/>
        </w:rPr>
        <w:t>s</w:t>
      </w:r>
      <w:r w:rsidRPr="00665E56">
        <w:rPr>
          <w:rFonts w:ascii="Calibri" w:eastAsia="Times New Roman" w:hAnsi="Calibri" w:cs="Calibri"/>
          <w:color w:val="000000"/>
          <w:kern w:val="0"/>
          <w:lang w:eastAsia="da-DK"/>
          <w14:ligatures w14:val="none"/>
        </w:rPr>
        <w:t xml:space="preserve"> </w:t>
      </w:r>
      <w:r w:rsidRPr="004D21EF">
        <w:rPr>
          <w:rFonts w:ascii="Calibri" w:eastAsia="Times New Roman" w:hAnsi="Calibri" w:cs="Calibri"/>
          <w:kern w:val="0"/>
          <w:lang w:eastAsia="da-DK"/>
          <w14:ligatures w14:val="none"/>
        </w:rPr>
        <w:t>integritet</w:t>
      </w:r>
      <w:r w:rsidRPr="00665E56">
        <w:rPr>
          <w:rFonts w:ascii="Calibri" w:eastAsia="Times New Roman" w:hAnsi="Calibri" w:cs="Calibri"/>
          <w:color w:val="000000"/>
          <w:kern w:val="0"/>
          <w:lang w:eastAsia="da-DK"/>
          <w14:ligatures w14:val="none"/>
        </w:rPr>
        <w:t>. De skulle holde vagt og være klar til at forsvare mod enhver trussel. Det illustrerer, at lydighed kræver engagement og dedikation. Ligesom en soldat forsvarer sit område, er vi kaldet til at vogte og opretholde Kristi lære i vores liv.</w:t>
      </w:r>
    </w:p>
    <w:p w14:paraId="1035BF66" w14:textId="688C3515" w:rsidR="00386895" w:rsidRPr="00665E56" w:rsidRDefault="00386895" w:rsidP="00386895">
      <w:pPr>
        <w:numPr>
          <w:ilvl w:val="0"/>
          <w:numId w:val="1"/>
        </w:numPr>
        <w:spacing w:before="100" w:beforeAutospacing="1" w:after="100" w:afterAutospacing="1" w:line="300" w:lineRule="atLeast"/>
        <w:rPr>
          <w:rFonts w:ascii="Calibri" w:eastAsia="Times New Roman" w:hAnsi="Calibri" w:cs="Calibri"/>
          <w:color w:val="000000"/>
          <w:kern w:val="0"/>
          <w:lang w:eastAsia="da-DK"/>
          <w14:ligatures w14:val="none"/>
        </w:rPr>
      </w:pPr>
      <w:r w:rsidRPr="00B510FD">
        <w:rPr>
          <w:rFonts w:ascii="Calibri" w:eastAsia="Times New Roman" w:hAnsi="Calibri" w:cs="Calibri"/>
          <w:b/>
          <w:bCs/>
          <w:color w:val="000000"/>
          <w:kern w:val="0"/>
          <w:lang w:eastAsia="da-DK"/>
          <w14:ligatures w14:val="none"/>
        </w:rPr>
        <w:t>Familieansvar</w:t>
      </w:r>
      <w:r w:rsidRPr="00665E56">
        <w:rPr>
          <w:rFonts w:ascii="Calibri" w:eastAsia="Times New Roman" w:hAnsi="Calibri" w:cs="Calibri"/>
          <w:color w:val="000000"/>
          <w:kern w:val="0"/>
          <w:lang w:eastAsia="da-DK"/>
          <w14:ligatures w14:val="none"/>
        </w:rPr>
        <w:t>:</w:t>
      </w:r>
      <w:r w:rsidRPr="00665E56">
        <w:rPr>
          <w:rFonts w:ascii="Calibri" w:eastAsia="Times New Roman" w:hAnsi="Calibri" w:cs="Calibri"/>
          <w:color w:val="000000"/>
          <w:kern w:val="0"/>
          <w:lang w:eastAsia="da-DK"/>
          <w14:ligatures w14:val="none"/>
        </w:rPr>
        <w:br/>
        <w:t>I familiære sammenhænge blev ordet brugt om forældres pligt til at beskytte og opdrage deres børn. En forælder forventes at holde øje med sine børn og sikre, at de opdrages med omsorg og opmærksomhed</w:t>
      </w:r>
      <w:r w:rsidR="00B510FD">
        <w:rPr>
          <w:rFonts w:ascii="Calibri" w:eastAsia="Times New Roman" w:hAnsi="Calibri" w:cs="Calibri"/>
          <w:color w:val="000000"/>
          <w:kern w:val="0"/>
          <w:lang w:eastAsia="da-DK"/>
          <w14:ligatures w14:val="none"/>
        </w:rPr>
        <w:t xml:space="preserve"> </w:t>
      </w:r>
      <w:r w:rsidR="007F1C85">
        <w:rPr>
          <w:rFonts w:ascii="Calibri" w:eastAsia="Times New Roman" w:hAnsi="Calibri" w:cs="Calibri"/>
          <w:color w:val="000000"/>
          <w:kern w:val="0"/>
          <w:lang w:eastAsia="da-DK"/>
          <w14:ligatures w14:val="none"/>
        </w:rPr>
        <w:t>–</w:t>
      </w:r>
      <w:r w:rsidR="00B510FD">
        <w:rPr>
          <w:rFonts w:ascii="Calibri" w:eastAsia="Times New Roman" w:hAnsi="Calibri" w:cs="Calibri"/>
          <w:color w:val="000000"/>
          <w:kern w:val="0"/>
          <w:lang w:eastAsia="da-DK"/>
          <w14:ligatures w14:val="none"/>
        </w:rPr>
        <w:t xml:space="preserve"> </w:t>
      </w:r>
      <w:r w:rsidRPr="00665E56">
        <w:rPr>
          <w:rFonts w:ascii="Calibri" w:eastAsia="Times New Roman" w:hAnsi="Calibri" w:cs="Calibri"/>
          <w:color w:val="000000"/>
          <w:kern w:val="0"/>
          <w:lang w:eastAsia="da-DK"/>
          <w14:ligatures w14:val="none"/>
        </w:rPr>
        <w:t xml:space="preserve">et udtryk for kærlighed gennem beskyttelse og vejledning. Denne nærende dimension understreger, at lydighed udspringer af kærlighed, ikke </w:t>
      </w:r>
      <w:r w:rsidR="00B510FD">
        <w:rPr>
          <w:rFonts w:ascii="Calibri" w:eastAsia="Times New Roman" w:hAnsi="Calibri" w:cs="Calibri"/>
          <w:color w:val="000000"/>
          <w:kern w:val="0"/>
          <w:lang w:eastAsia="da-DK"/>
          <w14:ligatures w14:val="none"/>
        </w:rPr>
        <w:t xml:space="preserve">af </w:t>
      </w:r>
      <w:r w:rsidRPr="00665E56">
        <w:rPr>
          <w:rFonts w:ascii="Calibri" w:eastAsia="Times New Roman" w:hAnsi="Calibri" w:cs="Calibri"/>
          <w:color w:val="000000"/>
          <w:kern w:val="0"/>
          <w:lang w:eastAsia="da-DK"/>
          <w14:ligatures w14:val="none"/>
        </w:rPr>
        <w:t xml:space="preserve">frygt. Når vi adlyder Kristus, handler vi som åndelige </w:t>
      </w:r>
      <w:r w:rsidR="00F430C4">
        <w:rPr>
          <w:rFonts w:ascii="Calibri" w:eastAsia="Times New Roman" w:hAnsi="Calibri" w:cs="Calibri"/>
          <w:color w:val="000000"/>
          <w:kern w:val="0"/>
          <w:lang w:eastAsia="da-DK"/>
          <w14:ligatures w14:val="none"/>
        </w:rPr>
        <w:t>beskyttere</w:t>
      </w:r>
      <w:r w:rsidR="005A76F8">
        <w:rPr>
          <w:rFonts w:ascii="Calibri" w:eastAsia="Times New Roman" w:hAnsi="Calibri" w:cs="Calibri"/>
          <w:color w:val="000000"/>
          <w:kern w:val="0"/>
          <w:lang w:eastAsia="da-DK"/>
          <w14:ligatures w14:val="none"/>
        </w:rPr>
        <w:t xml:space="preserve"> </w:t>
      </w:r>
      <w:r w:rsidR="007F1C85">
        <w:rPr>
          <w:rFonts w:ascii="Calibri" w:eastAsia="Times New Roman" w:hAnsi="Calibri" w:cs="Calibri"/>
          <w:color w:val="000000"/>
          <w:kern w:val="0"/>
          <w:lang w:eastAsia="da-DK"/>
          <w14:ligatures w14:val="none"/>
        </w:rPr>
        <w:t>–</w:t>
      </w:r>
      <w:r w:rsidR="00B510FD">
        <w:rPr>
          <w:rFonts w:ascii="Calibri" w:eastAsia="Times New Roman" w:hAnsi="Calibri" w:cs="Calibri"/>
          <w:color w:val="000000"/>
          <w:kern w:val="0"/>
          <w:lang w:eastAsia="da-DK"/>
          <w14:ligatures w14:val="none"/>
        </w:rPr>
        <w:t xml:space="preserve"> ikke</w:t>
      </w:r>
      <w:r w:rsidRPr="00665E56">
        <w:rPr>
          <w:rFonts w:ascii="Calibri" w:eastAsia="Times New Roman" w:hAnsi="Calibri" w:cs="Calibri"/>
          <w:color w:val="000000"/>
          <w:kern w:val="0"/>
          <w:lang w:eastAsia="da-DK"/>
          <w14:ligatures w14:val="none"/>
        </w:rPr>
        <w:t xml:space="preserve"> kun for os selv, men for mennesker omkring os.</w:t>
      </w:r>
    </w:p>
    <w:p w14:paraId="78FC55C9" w14:textId="7C55E4BA" w:rsidR="00386895" w:rsidRPr="00665E56" w:rsidRDefault="00386895" w:rsidP="00386895">
      <w:pPr>
        <w:numPr>
          <w:ilvl w:val="0"/>
          <w:numId w:val="1"/>
        </w:numPr>
        <w:spacing w:before="100" w:beforeAutospacing="1" w:after="100" w:afterAutospacing="1" w:line="300" w:lineRule="atLeast"/>
        <w:rPr>
          <w:rFonts w:ascii="Calibri" w:eastAsia="Times New Roman" w:hAnsi="Calibri" w:cs="Calibri"/>
          <w:color w:val="000000"/>
          <w:kern w:val="0"/>
          <w:lang w:eastAsia="da-DK"/>
          <w14:ligatures w14:val="none"/>
        </w:rPr>
      </w:pPr>
      <w:r w:rsidRPr="00B510FD">
        <w:rPr>
          <w:rFonts w:ascii="Calibri" w:eastAsia="Times New Roman" w:hAnsi="Calibri" w:cs="Calibri"/>
          <w:b/>
          <w:bCs/>
          <w:color w:val="000000"/>
          <w:kern w:val="0"/>
          <w:lang w:eastAsia="da-DK"/>
          <w14:ligatures w14:val="none"/>
        </w:rPr>
        <w:t>Filosofisk betydning</w:t>
      </w:r>
      <w:r w:rsidRPr="00665E56">
        <w:rPr>
          <w:rFonts w:ascii="Calibri" w:eastAsia="Times New Roman" w:hAnsi="Calibri" w:cs="Calibri"/>
          <w:color w:val="000000"/>
          <w:kern w:val="0"/>
          <w:lang w:eastAsia="da-DK"/>
          <w14:ligatures w14:val="none"/>
        </w:rPr>
        <w:t>:</w:t>
      </w:r>
      <w:r w:rsidRPr="00665E56">
        <w:rPr>
          <w:rFonts w:ascii="Calibri" w:eastAsia="Times New Roman" w:hAnsi="Calibri" w:cs="Calibri"/>
          <w:color w:val="000000"/>
          <w:kern w:val="0"/>
          <w:lang w:eastAsia="da-DK"/>
          <w14:ligatures w14:val="none"/>
        </w:rPr>
        <w:br/>
        <w:t>I sekulær græsk litteratur brugte filosoffer ordet til at opfordre deres elever til at vogte deres tanker og overbevisninger</w:t>
      </w:r>
      <w:r w:rsidR="007F1C85">
        <w:rPr>
          <w:rFonts w:ascii="Calibri" w:eastAsia="Times New Roman" w:hAnsi="Calibri" w:cs="Calibri"/>
          <w:color w:val="000000"/>
          <w:kern w:val="0"/>
          <w:lang w:eastAsia="da-DK"/>
          <w14:ligatures w14:val="none"/>
        </w:rPr>
        <w:t xml:space="preserve"> –</w:t>
      </w:r>
      <w:r w:rsidRPr="00665E56">
        <w:rPr>
          <w:rFonts w:ascii="Calibri" w:eastAsia="Times New Roman" w:hAnsi="Calibri" w:cs="Calibri"/>
          <w:color w:val="000000"/>
          <w:kern w:val="0"/>
          <w:lang w:eastAsia="da-DK"/>
          <w14:ligatures w14:val="none"/>
        </w:rPr>
        <w:t xml:space="preserve"> altså en aktiv indsats for at forme sind og karakter. Lydighed i filo</w:t>
      </w:r>
      <w:r w:rsidRPr="00665E56">
        <w:rPr>
          <w:rFonts w:ascii="Calibri" w:eastAsia="Times New Roman" w:hAnsi="Calibri" w:cs="Calibri"/>
          <w:color w:val="000000"/>
          <w:kern w:val="0"/>
          <w:lang w:eastAsia="da-DK"/>
          <w14:ligatures w14:val="none"/>
        </w:rPr>
        <w:lastRenderedPageBreak/>
        <w:t>sofisk forstand handler om at dyrke visdom og sandhed og kræver handling og eftertanke. Set sådan bliver vores lydighed mod Kristus et bevidst valg om at tilpasse vores tanker og handlinger til hans vilje.</w:t>
      </w:r>
    </w:p>
    <w:p w14:paraId="037406E5" w14:textId="77777777" w:rsidR="00386895" w:rsidRPr="00665E56" w:rsidRDefault="00386895" w:rsidP="00386895">
      <w:pPr>
        <w:spacing w:before="100" w:beforeAutospacing="1" w:after="100" w:afterAutospacing="1" w:line="300" w:lineRule="atLeast"/>
        <w:rPr>
          <w:rFonts w:ascii="Calibri" w:eastAsia="Times New Roman" w:hAnsi="Calibri" w:cs="Calibri"/>
          <w:color w:val="000000"/>
          <w:kern w:val="0"/>
          <w:lang w:eastAsia="da-DK"/>
          <w14:ligatures w14:val="none"/>
        </w:rPr>
      </w:pPr>
      <w:r w:rsidRPr="00665E56">
        <w:rPr>
          <w:rFonts w:ascii="Calibri" w:eastAsia="Times New Roman" w:hAnsi="Calibri" w:cs="Calibri"/>
          <w:color w:val="000000"/>
          <w:kern w:val="0"/>
          <w:lang w:eastAsia="da-DK"/>
          <w14:ligatures w14:val="none"/>
        </w:rPr>
        <w:t>I Bibelen ser vi “</w:t>
      </w:r>
      <w:proofErr w:type="spellStart"/>
      <w:r w:rsidRPr="00665E56">
        <w:rPr>
          <w:rFonts w:ascii="Calibri" w:eastAsia="Times New Roman" w:hAnsi="Calibri" w:cs="Calibri"/>
          <w:color w:val="000000"/>
          <w:kern w:val="0"/>
          <w:lang w:eastAsia="da-DK"/>
          <w14:ligatures w14:val="none"/>
        </w:rPr>
        <w:t>phylassō</w:t>
      </w:r>
      <w:proofErr w:type="spellEnd"/>
      <w:r w:rsidRPr="00665E56">
        <w:rPr>
          <w:rFonts w:ascii="Calibri" w:eastAsia="Times New Roman" w:hAnsi="Calibri" w:cs="Calibri"/>
          <w:color w:val="000000"/>
          <w:kern w:val="0"/>
          <w:lang w:eastAsia="da-DK"/>
          <w14:ligatures w14:val="none"/>
        </w:rPr>
        <w:t>” brugt på to væsentlige måder, som understreger ordets betydning for vores tro:</w:t>
      </w:r>
    </w:p>
    <w:p w14:paraId="153930DF" w14:textId="61CD11C4" w:rsidR="00386895" w:rsidRPr="00665E56" w:rsidRDefault="007F1C85" w:rsidP="00386895">
      <w:pPr>
        <w:numPr>
          <w:ilvl w:val="0"/>
          <w:numId w:val="2"/>
        </w:numPr>
        <w:spacing w:before="100" w:beforeAutospacing="1" w:after="100" w:afterAutospacing="1" w:line="300" w:lineRule="atLeast"/>
        <w:rPr>
          <w:rFonts w:ascii="Calibri" w:eastAsia="Times New Roman" w:hAnsi="Calibri" w:cs="Calibri"/>
          <w:color w:val="000000"/>
          <w:kern w:val="0"/>
          <w:lang w:eastAsia="da-DK"/>
          <w14:ligatures w14:val="none"/>
        </w:rPr>
      </w:pPr>
      <w:r>
        <w:rPr>
          <w:rFonts w:ascii="Calibri" w:eastAsia="Times New Roman" w:hAnsi="Calibri" w:cs="Calibri"/>
          <w:color w:val="000000"/>
          <w:kern w:val="0"/>
          <w:lang w:eastAsia="da-DK"/>
          <w14:ligatures w14:val="none"/>
        </w:rPr>
        <w:t xml:space="preserve">I </w:t>
      </w:r>
      <w:r w:rsidR="00386895" w:rsidRPr="001A57F4">
        <w:rPr>
          <w:rFonts w:ascii="Calibri" w:eastAsia="Times New Roman" w:hAnsi="Calibri" w:cs="Calibri"/>
          <w:i/>
          <w:iCs/>
          <w:color w:val="000000"/>
          <w:kern w:val="0"/>
          <w:lang w:eastAsia="da-DK"/>
          <w14:ligatures w14:val="none"/>
        </w:rPr>
        <w:t>Lukas</w:t>
      </w:r>
      <w:r w:rsidR="00B510FD" w:rsidRPr="001A57F4">
        <w:rPr>
          <w:rFonts w:ascii="Calibri" w:eastAsia="Times New Roman" w:hAnsi="Calibri" w:cs="Calibri"/>
          <w:i/>
          <w:iCs/>
          <w:color w:val="000000"/>
          <w:kern w:val="0"/>
          <w:lang w:eastAsia="da-DK"/>
          <w14:ligatures w14:val="none"/>
        </w:rPr>
        <w:t>evangeliet</w:t>
      </w:r>
      <w:r w:rsidR="00386895" w:rsidRPr="001A57F4">
        <w:rPr>
          <w:rFonts w:ascii="Calibri" w:eastAsia="Times New Roman" w:hAnsi="Calibri" w:cs="Calibri"/>
          <w:i/>
          <w:iCs/>
          <w:color w:val="000000"/>
          <w:kern w:val="0"/>
          <w:lang w:eastAsia="da-DK"/>
          <w14:ligatures w14:val="none"/>
        </w:rPr>
        <w:t xml:space="preserve"> 11,28:</w:t>
      </w:r>
      <w:r w:rsidR="00E53401">
        <w:rPr>
          <w:rFonts w:ascii="Calibri" w:eastAsia="Times New Roman" w:hAnsi="Calibri" w:cs="Calibri"/>
          <w:color w:val="000000"/>
          <w:kern w:val="0"/>
          <w:lang w:eastAsia="da-DK"/>
          <w14:ligatures w14:val="none"/>
        </w:rPr>
        <w:t xml:space="preserve"> </w:t>
      </w:r>
      <w:r>
        <w:rPr>
          <w:rFonts w:ascii="Calibri" w:eastAsia="Times New Roman" w:hAnsi="Calibri" w:cs="Calibri"/>
          <w:color w:val="000000"/>
          <w:kern w:val="0"/>
          <w:lang w:eastAsia="da-DK"/>
          <w14:ligatures w14:val="none"/>
        </w:rPr>
        <w:t xml:space="preserve">siger </w:t>
      </w:r>
      <w:r w:rsidR="00386895" w:rsidRPr="00665E56">
        <w:rPr>
          <w:rFonts w:ascii="Calibri" w:eastAsia="Times New Roman" w:hAnsi="Calibri" w:cs="Calibri"/>
          <w:color w:val="000000"/>
          <w:kern w:val="0"/>
          <w:lang w:eastAsia="da-DK"/>
          <w14:ligatures w14:val="none"/>
        </w:rPr>
        <w:t>Jesus: “Salige er de, som hører Guds ord og bevarer det.”</w:t>
      </w:r>
      <w:r w:rsidR="00386895" w:rsidRPr="00665E56">
        <w:rPr>
          <w:rFonts w:ascii="Calibri" w:eastAsia="Times New Roman" w:hAnsi="Calibri" w:cs="Calibri"/>
          <w:color w:val="000000"/>
          <w:kern w:val="0"/>
          <w:lang w:eastAsia="da-DK"/>
          <w14:ligatures w14:val="none"/>
        </w:rPr>
        <w:br/>
        <w:t>Her handler det ikke blot om at høre, men om at svare aktivt og intentionelt på Guds ord.</w:t>
      </w:r>
    </w:p>
    <w:p w14:paraId="4E149EE5" w14:textId="0DD6521B" w:rsidR="00386895" w:rsidRPr="00665E56" w:rsidRDefault="007F1C85" w:rsidP="00386895">
      <w:pPr>
        <w:numPr>
          <w:ilvl w:val="0"/>
          <w:numId w:val="2"/>
        </w:numPr>
        <w:spacing w:before="100" w:beforeAutospacing="1" w:after="100" w:afterAutospacing="1" w:line="300" w:lineRule="atLeast"/>
        <w:rPr>
          <w:rFonts w:ascii="Calibri" w:eastAsia="Times New Roman" w:hAnsi="Calibri" w:cs="Calibri"/>
          <w:color w:val="000000"/>
          <w:kern w:val="0"/>
          <w:lang w:eastAsia="da-DK"/>
          <w14:ligatures w14:val="none"/>
        </w:rPr>
      </w:pPr>
      <w:r>
        <w:rPr>
          <w:rFonts w:ascii="Calibri" w:eastAsia="Times New Roman" w:hAnsi="Calibri" w:cs="Calibri"/>
          <w:color w:val="000000"/>
          <w:kern w:val="0"/>
          <w:lang w:eastAsia="da-DK"/>
          <w14:ligatures w14:val="none"/>
        </w:rPr>
        <w:t xml:space="preserve">I </w:t>
      </w:r>
      <w:r w:rsidR="00386895" w:rsidRPr="001A57F4">
        <w:rPr>
          <w:rFonts w:ascii="Calibri" w:eastAsia="Times New Roman" w:hAnsi="Calibri" w:cs="Calibri"/>
          <w:i/>
          <w:iCs/>
          <w:color w:val="000000"/>
          <w:kern w:val="0"/>
          <w:lang w:eastAsia="da-DK"/>
          <w14:ligatures w14:val="none"/>
        </w:rPr>
        <w:t>Johannes</w:t>
      </w:r>
      <w:r w:rsidR="00B510FD" w:rsidRPr="001A57F4">
        <w:rPr>
          <w:rFonts w:ascii="Calibri" w:eastAsia="Times New Roman" w:hAnsi="Calibri" w:cs="Calibri"/>
          <w:i/>
          <w:iCs/>
          <w:color w:val="000000"/>
          <w:kern w:val="0"/>
          <w:lang w:eastAsia="da-DK"/>
          <w14:ligatures w14:val="none"/>
        </w:rPr>
        <w:t>evangeliet</w:t>
      </w:r>
      <w:r w:rsidR="00386895" w:rsidRPr="001A57F4">
        <w:rPr>
          <w:rFonts w:ascii="Calibri" w:eastAsia="Times New Roman" w:hAnsi="Calibri" w:cs="Calibri"/>
          <w:i/>
          <w:iCs/>
          <w:color w:val="000000"/>
          <w:kern w:val="0"/>
          <w:lang w:eastAsia="da-DK"/>
          <w14:ligatures w14:val="none"/>
        </w:rPr>
        <w:t xml:space="preserve"> 14,15:</w:t>
      </w:r>
      <w:r w:rsidR="00E53401">
        <w:rPr>
          <w:rFonts w:ascii="Calibri" w:eastAsia="Times New Roman" w:hAnsi="Calibri" w:cs="Calibri"/>
          <w:color w:val="000000"/>
          <w:kern w:val="0"/>
          <w:lang w:eastAsia="da-DK"/>
          <w14:ligatures w14:val="none"/>
        </w:rPr>
        <w:t xml:space="preserve"> </w:t>
      </w:r>
      <w:r>
        <w:rPr>
          <w:rFonts w:ascii="Calibri" w:eastAsia="Times New Roman" w:hAnsi="Calibri" w:cs="Calibri"/>
          <w:color w:val="000000"/>
          <w:kern w:val="0"/>
          <w:lang w:eastAsia="da-DK"/>
          <w14:ligatures w14:val="none"/>
        </w:rPr>
        <w:t>siger J</w:t>
      </w:r>
      <w:r w:rsidR="00386895" w:rsidRPr="00665E56">
        <w:rPr>
          <w:rFonts w:ascii="Calibri" w:eastAsia="Times New Roman" w:hAnsi="Calibri" w:cs="Calibri"/>
          <w:color w:val="000000"/>
          <w:kern w:val="0"/>
          <w:lang w:eastAsia="da-DK"/>
          <w14:ligatures w14:val="none"/>
        </w:rPr>
        <w:t>esus: “Elsker I mig, så hold mine bud.”</w:t>
      </w:r>
      <w:r w:rsidR="00386895" w:rsidRPr="00665E56">
        <w:rPr>
          <w:rFonts w:ascii="Calibri" w:eastAsia="Times New Roman" w:hAnsi="Calibri" w:cs="Calibri"/>
          <w:color w:val="000000"/>
          <w:kern w:val="0"/>
          <w:lang w:eastAsia="da-DK"/>
          <w14:ligatures w14:val="none"/>
        </w:rPr>
        <w:br/>
        <w:t>Det viser, at sand kærlighed til Kristus udtrykkes gennem aktiv lydighed mod hans lære. Vores handlinger bliver udtryk for vores kærlighed til ham.</w:t>
      </w:r>
    </w:p>
    <w:p w14:paraId="0820A6C3" w14:textId="662D0350" w:rsidR="00386895" w:rsidRPr="00665E56" w:rsidRDefault="00386895" w:rsidP="00386895">
      <w:pPr>
        <w:spacing w:before="100" w:beforeAutospacing="1" w:after="100" w:afterAutospacing="1" w:line="300" w:lineRule="atLeast"/>
        <w:rPr>
          <w:rFonts w:ascii="Calibri" w:eastAsia="Times New Roman" w:hAnsi="Calibri" w:cs="Calibri"/>
          <w:color w:val="000000"/>
          <w:kern w:val="0"/>
          <w:lang w:eastAsia="da-DK"/>
          <w14:ligatures w14:val="none"/>
        </w:rPr>
      </w:pPr>
      <w:r w:rsidRPr="00665E56">
        <w:rPr>
          <w:rFonts w:ascii="Calibri" w:eastAsia="Times New Roman" w:hAnsi="Calibri" w:cs="Calibri"/>
          <w:color w:val="000000"/>
          <w:kern w:val="0"/>
          <w:lang w:eastAsia="da-DK"/>
          <w14:ligatures w14:val="none"/>
        </w:rPr>
        <w:t>Når vi reflekterer over disse betydninger af “</w:t>
      </w:r>
      <w:proofErr w:type="spellStart"/>
      <w:r w:rsidRPr="00665E56">
        <w:rPr>
          <w:rFonts w:ascii="Calibri" w:eastAsia="Times New Roman" w:hAnsi="Calibri" w:cs="Calibri"/>
          <w:color w:val="000000"/>
          <w:kern w:val="0"/>
          <w:lang w:eastAsia="da-DK"/>
          <w14:ligatures w14:val="none"/>
        </w:rPr>
        <w:t>phylassō</w:t>
      </w:r>
      <w:proofErr w:type="spellEnd"/>
      <w:r w:rsidRPr="00665E56">
        <w:rPr>
          <w:rFonts w:ascii="Calibri" w:eastAsia="Times New Roman" w:hAnsi="Calibri" w:cs="Calibri"/>
          <w:color w:val="000000"/>
          <w:kern w:val="0"/>
          <w:lang w:eastAsia="da-DK"/>
          <w14:ligatures w14:val="none"/>
        </w:rPr>
        <w:t>,” forstår vi, at lydighed mod Kristus ikke er en byrde, men et privilegium</w:t>
      </w:r>
      <w:r w:rsidR="00B510FD">
        <w:rPr>
          <w:rFonts w:ascii="Calibri" w:eastAsia="Times New Roman" w:hAnsi="Calibri" w:cs="Calibri"/>
          <w:color w:val="000000"/>
          <w:kern w:val="0"/>
          <w:lang w:eastAsia="da-DK"/>
          <w14:ligatures w14:val="none"/>
        </w:rPr>
        <w:t xml:space="preserve"> </w:t>
      </w:r>
      <w:r w:rsidR="007F1C85">
        <w:rPr>
          <w:rFonts w:ascii="Calibri" w:eastAsia="Times New Roman" w:hAnsi="Calibri" w:cs="Calibri"/>
          <w:color w:val="000000"/>
          <w:kern w:val="0"/>
          <w:lang w:eastAsia="da-DK"/>
          <w14:ligatures w14:val="none"/>
        </w:rPr>
        <w:t>–</w:t>
      </w:r>
      <w:r w:rsidR="00B510FD">
        <w:rPr>
          <w:rFonts w:ascii="Calibri" w:eastAsia="Times New Roman" w:hAnsi="Calibri" w:cs="Calibri"/>
          <w:color w:val="000000"/>
          <w:kern w:val="0"/>
          <w:lang w:eastAsia="da-DK"/>
          <w14:ligatures w14:val="none"/>
        </w:rPr>
        <w:t xml:space="preserve"> </w:t>
      </w:r>
      <w:r w:rsidRPr="00665E56">
        <w:rPr>
          <w:rFonts w:ascii="Calibri" w:eastAsia="Times New Roman" w:hAnsi="Calibri" w:cs="Calibri"/>
          <w:color w:val="000000"/>
          <w:kern w:val="0"/>
          <w:lang w:eastAsia="da-DK"/>
          <w14:ligatures w14:val="none"/>
        </w:rPr>
        <w:t xml:space="preserve">en essentiel del af vores vandring med ham. Det indebærer engagement, intention og et hjerte, der er dedikeret til at leve </w:t>
      </w:r>
      <w:r w:rsidR="007F1C85">
        <w:rPr>
          <w:rFonts w:ascii="Calibri" w:eastAsia="Times New Roman" w:hAnsi="Calibri" w:cs="Calibri"/>
          <w:color w:val="000000"/>
          <w:kern w:val="0"/>
          <w:lang w:eastAsia="da-DK"/>
          <w14:ligatures w14:val="none"/>
        </w:rPr>
        <w:t>Jesus’</w:t>
      </w:r>
      <w:r w:rsidRPr="00665E56">
        <w:rPr>
          <w:rFonts w:ascii="Calibri" w:eastAsia="Times New Roman" w:hAnsi="Calibri" w:cs="Calibri"/>
          <w:color w:val="000000"/>
          <w:kern w:val="0"/>
          <w:lang w:eastAsia="da-DK"/>
          <w14:ligatures w14:val="none"/>
        </w:rPr>
        <w:t xml:space="preserve"> lære ud i alle livets aspekter.</w:t>
      </w:r>
    </w:p>
    <w:p w14:paraId="0B354873" w14:textId="566FE0BF" w:rsidR="00386895" w:rsidRPr="00B510FD" w:rsidRDefault="00386895" w:rsidP="00B510FD">
      <w:pPr>
        <w:spacing w:line="300" w:lineRule="atLeast"/>
        <w:outlineLvl w:val="2"/>
        <w:rPr>
          <w:rFonts w:ascii="Calibri" w:eastAsia="Times New Roman" w:hAnsi="Calibri" w:cs="Calibri"/>
          <w:b/>
          <w:bCs/>
          <w:color w:val="000000"/>
          <w:kern w:val="0"/>
          <w:lang w:eastAsia="da-DK"/>
          <w14:ligatures w14:val="none"/>
        </w:rPr>
      </w:pPr>
      <w:r w:rsidRPr="00B510FD">
        <w:rPr>
          <w:rFonts w:ascii="Calibri" w:eastAsia="Times New Roman" w:hAnsi="Calibri" w:cs="Calibri"/>
          <w:b/>
          <w:bCs/>
          <w:color w:val="000000"/>
          <w:kern w:val="0"/>
          <w:lang w:eastAsia="da-DK"/>
          <w14:ligatures w14:val="none"/>
        </w:rPr>
        <w:t xml:space="preserve">Kærlighed er </w:t>
      </w:r>
      <w:r w:rsidR="00B510FD">
        <w:rPr>
          <w:rFonts w:ascii="Calibri" w:eastAsia="Times New Roman" w:hAnsi="Calibri" w:cs="Calibri"/>
          <w:b/>
          <w:bCs/>
          <w:color w:val="000000"/>
          <w:kern w:val="0"/>
          <w:lang w:eastAsia="da-DK"/>
          <w14:ligatures w14:val="none"/>
        </w:rPr>
        <w:t>essensen</w:t>
      </w:r>
      <w:r w:rsidRPr="00B510FD">
        <w:rPr>
          <w:rFonts w:ascii="Calibri" w:eastAsia="Times New Roman" w:hAnsi="Calibri" w:cs="Calibri"/>
          <w:b/>
          <w:bCs/>
          <w:color w:val="000000"/>
          <w:kern w:val="0"/>
          <w:lang w:eastAsia="da-DK"/>
          <w14:ligatures w14:val="none"/>
        </w:rPr>
        <w:t xml:space="preserve"> i det største bud</w:t>
      </w:r>
    </w:p>
    <w:p w14:paraId="4478E73D" w14:textId="6344DF67" w:rsidR="00386895" w:rsidRPr="00665E56" w:rsidRDefault="00386895" w:rsidP="001A57F4">
      <w:pPr>
        <w:spacing w:line="300" w:lineRule="atLeast"/>
        <w:rPr>
          <w:rFonts w:ascii="Calibri" w:eastAsia="Times New Roman" w:hAnsi="Calibri" w:cs="Calibri"/>
          <w:color w:val="000000"/>
          <w:kern w:val="0"/>
          <w:lang w:eastAsia="da-DK"/>
          <w14:ligatures w14:val="none"/>
        </w:rPr>
      </w:pPr>
      <w:r w:rsidRPr="00665E56">
        <w:rPr>
          <w:rFonts w:ascii="Calibri" w:eastAsia="Times New Roman" w:hAnsi="Calibri" w:cs="Calibri"/>
          <w:color w:val="000000"/>
          <w:kern w:val="0"/>
          <w:lang w:eastAsia="da-DK"/>
          <w14:ligatures w14:val="none"/>
        </w:rPr>
        <w:t xml:space="preserve">Da Jesus blev spurgt om det største bud, svarede han med dybde og klarhed i </w:t>
      </w:r>
      <w:r w:rsidRPr="001A57F4">
        <w:rPr>
          <w:rFonts w:ascii="Calibri" w:eastAsia="Times New Roman" w:hAnsi="Calibri" w:cs="Calibri"/>
          <w:i/>
          <w:iCs/>
          <w:color w:val="000000"/>
          <w:kern w:val="0"/>
          <w:lang w:eastAsia="da-DK"/>
          <w14:ligatures w14:val="none"/>
        </w:rPr>
        <w:t>Matthæus</w:t>
      </w:r>
      <w:r w:rsidR="00B510FD" w:rsidRPr="001A57F4">
        <w:rPr>
          <w:rFonts w:ascii="Calibri" w:eastAsia="Times New Roman" w:hAnsi="Calibri" w:cs="Calibri"/>
          <w:i/>
          <w:iCs/>
          <w:color w:val="000000"/>
          <w:kern w:val="0"/>
          <w:lang w:eastAsia="da-DK"/>
          <w14:ligatures w14:val="none"/>
        </w:rPr>
        <w:t>evangeliet</w:t>
      </w:r>
      <w:r w:rsidRPr="001A57F4">
        <w:rPr>
          <w:rFonts w:ascii="Calibri" w:eastAsia="Times New Roman" w:hAnsi="Calibri" w:cs="Calibri"/>
          <w:i/>
          <w:iCs/>
          <w:color w:val="000000"/>
          <w:kern w:val="0"/>
          <w:lang w:eastAsia="da-DK"/>
          <w14:ligatures w14:val="none"/>
        </w:rPr>
        <w:t xml:space="preserve"> 22,37</w:t>
      </w:r>
      <w:r w:rsidR="001A57F4">
        <w:rPr>
          <w:rFonts w:ascii="Calibri" w:eastAsia="Times New Roman" w:hAnsi="Calibri" w:cs="Calibri"/>
          <w:i/>
          <w:iCs/>
          <w:color w:val="000000"/>
          <w:kern w:val="0"/>
          <w:lang w:eastAsia="da-DK"/>
          <w14:ligatures w14:val="none"/>
        </w:rPr>
        <w:t>-</w:t>
      </w:r>
      <w:r w:rsidRPr="001A57F4">
        <w:rPr>
          <w:rFonts w:ascii="Calibri" w:eastAsia="Times New Roman" w:hAnsi="Calibri" w:cs="Calibri"/>
          <w:i/>
          <w:iCs/>
          <w:color w:val="000000"/>
          <w:kern w:val="0"/>
          <w:lang w:eastAsia="da-DK"/>
          <w14:ligatures w14:val="none"/>
        </w:rPr>
        <w:t>39:</w:t>
      </w:r>
      <w:r w:rsidR="00E53401">
        <w:rPr>
          <w:rFonts w:ascii="Calibri" w:eastAsia="Times New Roman" w:hAnsi="Calibri" w:cs="Calibri"/>
          <w:color w:val="000000"/>
          <w:kern w:val="0"/>
          <w:lang w:eastAsia="da-DK"/>
          <w14:ligatures w14:val="none"/>
        </w:rPr>
        <w:t xml:space="preserve"> </w:t>
      </w:r>
      <w:r w:rsidRPr="00665E56">
        <w:rPr>
          <w:rFonts w:ascii="Calibri" w:eastAsia="Times New Roman" w:hAnsi="Calibri" w:cs="Calibri"/>
          <w:color w:val="000000"/>
          <w:kern w:val="0"/>
          <w:lang w:eastAsia="da-DK"/>
          <w14:ligatures w14:val="none"/>
        </w:rPr>
        <w:t>“Du skal elske Herren din Gud af hele dit hjerte og af hele din sjæl og af hele dit sind. Det er det største og første bud. Men der er et andet, som står lige med det: Du skal elske din næste som dig selv.”</w:t>
      </w:r>
    </w:p>
    <w:p w14:paraId="6D4BE447" w14:textId="5078470F" w:rsidR="00386895" w:rsidRPr="00665E56" w:rsidRDefault="00386895" w:rsidP="00386895">
      <w:pPr>
        <w:spacing w:before="100" w:beforeAutospacing="1" w:after="100" w:afterAutospacing="1" w:line="300" w:lineRule="atLeast"/>
        <w:rPr>
          <w:rFonts w:ascii="Calibri" w:eastAsia="Times New Roman" w:hAnsi="Calibri" w:cs="Calibri"/>
          <w:color w:val="000000"/>
          <w:kern w:val="0"/>
          <w:lang w:eastAsia="da-DK"/>
          <w14:ligatures w14:val="none"/>
        </w:rPr>
      </w:pPr>
      <w:r w:rsidRPr="00665E56">
        <w:rPr>
          <w:rFonts w:ascii="Calibri" w:eastAsia="Times New Roman" w:hAnsi="Calibri" w:cs="Calibri"/>
          <w:color w:val="000000"/>
          <w:kern w:val="0"/>
          <w:lang w:eastAsia="da-DK"/>
          <w14:ligatures w14:val="none"/>
        </w:rPr>
        <w:t xml:space="preserve">Disse to </w:t>
      </w:r>
      <w:r w:rsidR="005A76F8">
        <w:rPr>
          <w:rFonts w:ascii="Calibri" w:eastAsia="Times New Roman" w:hAnsi="Calibri" w:cs="Calibri"/>
          <w:color w:val="000000"/>
          <w:kern w:val="0"/>
          <w:lang w:eastAsia="da-DK"/>
          <w14:ligatures w14:val="none"/>
        </w:rPr>
        <w:t xml:space="preserve">former for </w:t>
      </w:r>
      <w:r w:rsidRPr="00665E56">
        <w:rPr>
          <w:rFonts w:ascii="Calibri" w:eastAsia="Times New Roman" w:hAnsi="Calibri" w:cs="Calibri"/>
          <w:color w:val="000000"/>
          <w:kern w:val="0"/>
          <w:lang w:eastAsia="da-DK"/>
          <w14:ligatures w14:val="none"/>
        </w:rPr>
        <w:t>kærlighed er forbundne og grundlæggende for vores tro.</w:t>
      </w:r>
      <w:r w:rsidRPr="00665E56">
        <w:rPr>
          <w:rFonts w:ascii="Calibri" w:eastAsia="Times New Roman" w:hAnsi="Calibri" w:cs="Calibri"/>
          <w:color w:val="000000"/>
          <w:kern w:val="0"/>
          <w:lang w:eastAsia="da-DK"/>
          <w14:ligatures w14:val="none"/>
        </w:rPr>
        <w:br/>
        <w:t>Det første bud</w:t>
      </w:r>
      <w:r w:rsidR="00B510FD">
        <w:rPr>
          <w:rFonts w:ascii="Calibri" w:eastAsia="Times New Roman" w:hAnsi="Calibri" w:cs="Calibri"/>
          <w:color w:val="000000"/>
          <w:kern w:val="0"/>
          <w:lang w:eastAsia="da-DK"/>
          <w14:ligatures w14:val="none"/>
        </w:rPr>
        <w:t xml:space="preserve"> </w:t>
      </w:r>
      <w:r w:rsidR="001A57F4">
        <w:rPr>
          <w:rFonts w:ascii="Calibri" w:eastAsia="Times New Roman" w:hAnsi="Calibri" w:cs="Calibri"/>
          <w:color w:val="000000"/>
          <w:kern w:val="0"/>
          <w:lang w:eastAsia="da-DK"/>
          <w14:ligatures w14:val="none"/>
        </w:rPr>
        <w:t>–</w:t>
      </w:r>
      <w:r w:rsidR="00B510FD">
        <w:rPr>
          <w:rFonts w:ascii="Calibri" w:eastAsia="Times New Roman" w:hAnsi="Calibri" w:cs="Calibri"/>
          <w:color w:val="000000"/>
          <w:kern w:val="0"/>
          <w:lang w:eastAsia="da-DK"/>
          <w14:ligatures w14:val="none"/>
        </w:rPr>
        <w:t xml:space="preserve"> </w:t>
      </w:r>
      <w:r w:rsidRPr="00665E56">
        <w:rPr>
          <w:rFonts w:ascii="Calibri" w:eastAsia="Times New Roman" w:hAnsi="Calibri" w:cs="Calibri"/>
          <w:color w:val="000000"/>
          <w:kern w:val="0"/>
          <w:lang w:eastAsia="da-DK"/>
          <w14:ligatures w14:val="none"/>
        </w:rPr>
        <w:t>at elske Gud</w:t>
      </w:r>
      <w:r w:rsidR="00B510FD">
        <w:rPr>
          <w:rFonts w:ascii="Calibri" w:eastAsia="Times New Roman" w:hAnsi="Calibri" w:cs="Calibri"/>
          <w:color w:val="000000"/>
          <w:kern w:val="0"/>
          <w:lang w:eastAsia="da-DK"/>
          <w14:ligatures w14:val="none"/>
        </w:rPr>
        <w:t xml:space="preserve"> </w:t>
      </w:r>
      <w:r w:rsidR="001A57F4">
        <w:rPr>
          <w:rFonts w:ascii="Calibri" w:eastAsia="Times New Roman" w:hAnsi="Calibri" w:cs="Calibri"/>
          <w:color w:val="000000"/>
          <w:kern w:val="0"/>
          <w:lang w:eastAsia="da-DK"/>
          <w14:ligatures w14:val="none"/>
        </w:rPr>
        <w:t>–</w:t>
      </w:r>
      <w:r w:rsidR="00B510FD">
        <w:rPr>
          <w:rFonts w:ascii="Calibri" w:eastAsia="Times New Roman" w:hAnsi="Calibri" w:cs="Calibri"/>
          <w:color w:val="000000"/>
          <w:kern w:val="0"/>
          <w:lang w:eastAsia="da-DK"/>
          <w14:ligatures w14:val="none"/>
        </w:rPr>
        <w:t xml:space="preserve"> </w:t>
      </w:r>
      <w:r w:rsidRPr="00665E56">
        <w:rPr>
          <w:rFonts w:ascii="Calibri" w:eastAsia="Times New Roman" w:hAnsi="Calibri" w:cs="Calibri"/>
          <w:color w:val="000000"/>
          <w:kern w:val="0"/>
          <w:lang w:eastAsia="da-DK"/>
          <w14:ligatures w14:val="none"/>
        </w:rPr>
        <w:t>kræver vores hele væsen. Det er ikke kun en følelse, men en helhjertet, omfattende hengivelse af hjerte, sjæl og sind. Denne kærlighed viser sig i tilbedelse, ærefrygt og ønsket om at kende Gud dybt.</w:t>
      </w:r>
    </w:p>
    <w:p w14:paraId="13815ED3" w14:textId="6D95B57C" w:rsidR="00386895" w:rsidRPr="00665E56" w:rsidRDefault="00386895" w:rsidP="00386895">
      <w:pPr>
        <w:spacing w:before="100" w:beforeAutospacing="1" w:after="100" w:afterAutospacing="1" w:line="300" w:lineRule="atLeast"/>
        <w:rPr>
          <w:rFonts w:ascii="Calibri" w:eastAsia="Times New Roman" w:hAnsi="Calibri" w:cs="Calibri"/>
          <w:color w:val="000000"/>
          <w:kern w:val="0"/>
          <w:lang w:eastAsia="da-DK"/>
          <w14:ligatures w14:val="none"/>
        </w:rPr>
      </w:pPr>
      <w:r w:rsidRPr="00665E56">
        <w:rPr>
          <w:rFonts w:ascii="Calibri" w:eastAsia="Times New Roman" w:hAnsi="Calibri" w:cs="Calibri"/>
          <w:color w:val="000000"/>
          <w:kern w:val="0"/>
          <w:lang w:eastAsia="da-DK"/>
          <w14:ligatures w14:val="none"/>
        </w:rPr>
        <w:t>Det andet bud</w:t>
      </w:r>
      <w:r w:rsidR="00B510FD">
        <w:rPr>
          <w:rFonts w:ascii="Calibri" w:eastAsia="Times New Roman" w:hAnsi="Calibri" w:cs="Calibri"/>
          <w:color w:val="000000"/>
          <w:kern w:val="0"/>
          <w:lang w:eastAsia="da-DK"/>
          <w14:ligatures w14:val="none"/>
        </w:rPr>
        <w:t xml:space="preserve"> </w:t>
      </w:r>
      <w:r w:rsidR="007F1C85">
        <w:rPr>
          <w:rFonts w:ascii="Calibri" w:eastAsia="Times New Roman" w:hAnsi="Calibri" w:cs="Calibri"/>
          <w:color w:val="000000"/>
          <w:kern w:val="0"/>
          <w:lang w:eastAsia="da-DK"/>
          <w14:ligatures w14:val="none"/>
        </w:rPr>
        <w:t>–</w:t>
      </w:r>
      <w:r w:rsidR="00B510FD">
        <w:rPr>
          <w:rFonts w:ascii="Calibri" w:eastAsia="Times New Roman" w:hAnsi="Calibri" w:cs="Calibri"/>
          <w:color w:val="000000"/>
          <w:kern w:val="0"/>
          <w:lang w:eastAsia="da-DK"/>
          <w14:ligatures w14:val="none"/>
        </w:rPr>
        <w:t xml:space="preserve"> </w:t>
      </w:r>
      <w:r w:rsidRPr="00665E56">
        <w:rPr>
          <w:rFonts w:ascii="Calibri" w:eastAsia="Times New Roman" w:hAnsi="Calibri" w:cs="Calibri"/>
          <w:color w:val="000000"/>
          <w:kern w:val="0"/>
          <w:lang w:eastAsia="da-DK"/>
          <w14:ligatures w14:val="none"/>
        </w:rPr>
        <w:t>at elske vores næste</w:t>
      </w:r>
      <w:r w:rsidR="00B510FD">
        <w:rPr>
          <w:rFonts w:ascii="Calibri" w:eastAsia="Times New Roman" w:hAnsi="Calibri" w:cs="Calibri"/>
          <w:color w:val="000000"/>
          <w:kern w:val="0"/>
          <w:lang w:eastAsia="da-DK"/>
          <w14:ligatures w14:val="none"/>
        </w:rPr>
        <w:t xml:space="preserve"> </w:t>
      </w:r>
      <w:r w:rsidR="001A57F4">
        <w:rPr>
          <w:rFonts w:ascii="Calibri" w:eastAsia="Times New Roman" w:hAnsi="Calibri" w:cs="Calibri"/>
          <w:color w:val="000000"/>
          <w:kern w:val="0"/>
          <w:lang w:eastAsia="da-DK"/>
          <w14:ligatures w14:val="none"/>
        </w:rPr>
        <w:t>–</w:t>
      </w:r>
      <w:r w:rsidR="00B510FD">
        <w:rPr>
          <w:rFonts w:ascii="Calibri" w:eastAsia="Times New Roman" w:hAnsi="Calibri" w:cs="Calibri"/>
          <w:color w:val="000000"/>
          <w:kern w:val="0"/>
          <w:lang w:eastAsia="da-DK"/>
          <w14:ligatures w14:val="none"/>
        </w:rPr>
        <w:t xml:space="preserve"> </w:t>
      </w:r>
      <w:r w:rsidRPr="00665E56">
        <w:rPr>
          <w:rFonts w:ascii="Calibri" w:eastAsia="Times New Roman" w:hAnsi="Calibri" w:cs="Calibri"/>
          <w:color w:val="000000"/>
          <w:kern w:val="0"/>
          <w:lang w:eastAsia="da-DK"/>
          <w14:ligatures w14:val="none"/>
        </w:rPr>
        <w:t>er en naturlig frugt af vores kærlighed til Gud. Hvis vi siger, at vi elsker Gud, men ikke elsker vores næste, lever vi i hykleri. Det græske ord for kærlighed her er “</w:t>
      </w:r>
      <w:proofErr w:type="spellStart"/>
      <w:r w:rsidRPr="00665E56">
        <w:rPr>
          <w:rFonts w:ascii="Calibri" w:eastAsia="Times New Roman" w:hAnsi="Calibri" w:cs="Calibri"/>
          <w:color w:val="000000"/>
          <w:kern w:val="0"/>
          <w:lang w:eastAsia="da-DK"/>
          <w14:ligatures w14:val="none"/>
        </w:rPr>
        <w:t>agapē</w:t>
      </w:r>
      <w:proofErr w:type="spellEnd"/>
      <w:r w:rsidRPr="00665E56">
        <w:rPr>
          <w:rFonts w:ascii="Calibri" w:eastAsia="Times New Roman" w:hAnsi="Calibri" w:cs="Calibri"/>
          <w:color w:val="000000"/>
          <w:kern w:val="0"/>
          <w:lang w:eastAsia="da-DK"/>
          <w14:ligatures w14:val="none"/>
        </w:rPr>
        <w:t>” (</w:t>
      </w:r>
      <w:proofErr w:type="spellStart"/>
      <w:r w:rsidRPr="00665E56">
        <w:rPr>
          <w:rFonts w:ascii="Calibri" w:eastAsia="Times New Roman" w:hAnsi="Calibri" w:cs="Calibri"/>
          <w:color w:val="000000"/>
          <w:kern w:val="0"/>
          <w:lang w:eastAsia="da-DK"/>
          <w14:ligatures w14:val="none"/>
        </w:rPr>
        <w:t>ἀγά</w:t>
      </w:r>
      <w:proofErr w:type="spellEnd"/>
      <w:r w:rsidRPr="00665E56">
        <w:rPr>
          <w:rFonts w:ascii="Calibri" w:eastAsia="Times New Roman" w:hAnsi="Calibri" w:cs="Calibri"/>
          <w:color w:val="000000"/>
          <w:kern w:val="0"/>
          <w:lang w:eastAsia="da-DK"/>
          <w14:ligatures w14:val="none"/>
        </w:rPr>
        <w:t>πη)</w:t>
      </w:r>
      <w:r w:rsidR="00B510FD">
        <w:rPr>
          <w:rFonts w:ascii="Calibri" w:eastAsia="Times New Roman" w:hAnsi="Calibri" w:cs="Calibri"/>
          <w:color w:val="000000"/>
          <w:kern w:val="0"/>
          <w:lang w:eastAsia="da-DK"/>
          <w14:ligatures w14:val="none"/>
        </w:rPr>
        <w:t xml:space="preserve"> </w:t>
      </w:r>
      <w:r w:rsidR="007F1C85">
        <w:rPr>
          <w:rFonts w:ascii="Calibri" w:eastAsia="Times New Roman" w:hAnsi="Calibri" w:cs="Calibri"/>
          <w:color w:val="000000"/>
          <w:kern w:val="0"/>
          <w:lang w:eastAsia="da-DK"/>
          <w14:ligatures w14:val="none"/>
        </w:rPr>
        <w:t>–</w:t>
      </w:r>
      <w:r w:rsidR="00B510FD">
        <w:rPr>
          <w:rFonts w:ascii="Calibri" w:eastAsia="Times New Roman" w:hAnsi="Calibri" w:cs="Calibri"/>
          <w:color w:val="000000"/>
          <w:kern w:val="0"/>
          <w:lang w:eastAsia="da-DK"/>
          <w14:ligatures w14:val="none"/>
        </w:rPr>
        <w:t xml:space="preserve"> </w:t>
      </w:r>
      <w:r w:rsidRPr="00665E56">
        <w:rPr>
          <w:rFonts w:ascii="Calibri" w:eastAsia="Times New Roman" w:hAnsi="Calibri" w:cs="Calibri"/>
          <w:color w:val="000000"/>
          <w:kern w:val="0"/>
          <w:lang w:eastAsia="da-DK"/>
          <w14:ligatures w14:val="none"/>
        </w:rPr>
        <w:t xml:space="preserve">en uselvisk, selvopofrende kærlighed, der driver os til handling, </w:t>
      </w:r>
      <w:r w:rsidR="00B510FD">
        <w:rPr>
          <w:rFonts w:ascii="Calibri" w:eastAsia="Times New Roman" w:hAnsi="Calibri" w:cs="Calibri"/>
          <w:color w:val="000000"/>
          <w:kern w:val="0"/>
          <w:lang w:eastAsia="da-DK"/>
          <w14:ligatures w14:val="none"/>
        </w:rPr>
        <w:t xml:space="preserve">altså </w:t>
      </w:r>
      <w:r w:rsidRPr="00665E56">
        <w:rPr>
          <w:rFonts w:ascii="Calibri" w:eastAsia="Times New Roman" w:hAnsi="Calibri" w:cs="Calibri"/>
          <w:color w:val="000000"/>
          <w:kern w:val="0"/>
          <w:lang w:eastAsia="da-DK"/>
          <w14:ligatures w14:val="none"/>
        </w:rPr>
        <w:t xml:space="preserve">ikke kun </w:t>
      </w:r>
      <w:r w:rsidR="00B510FD">
        <w:rPr>
          <w:rFonts w:ascii="Calibri" w:eastAsia="Times New Roman" w:hAnsi="Calibri" w:cs="Calibri"/>
          <w:color w:val="000000"/>
          <w:kern w:val="0"/>
          <w:lang w:eastAsia="da-DK"/>
          <w14:ligatures w14:val="none"/>
        </w:rPr>
        <w:t xml:space="preserve">en </w:t>
      </w:r>
      <w:r w:rsidRPr="00665E56">
        <w:rPr>
          <w:rFonts w:ascii="Calibri" w:eastAsia="Times New Roman" w:hAnsi="Calibri" w:cs="Calibri"/>
          <w:color w:val="000000"/>
          <w:kern w:val="0"/>
          <w:lang w:eastAsia="da-DK"/>
          <w14:ligatures w14:val="none"/>
        </w:rPr>
        <w:t>følelse.</w:t>
      </w:r>
    </w:p>
    <w:p w14:paraId="651F6ED6" w14:textId="28928D44" w:rsidR="00386895" w:rsidRPr="00665E56" w:rsidRDefault="00386895" w:rsidP="00386895">
      <w:pPr>
        <w:spacing w:before="100" w:beforeAutospacing="1" w:after="100" w:afterAutospacing="1" w:line="300" w:lineRule="atLeast"/>
        <w:rPr>
          <w:rFonts w:ascii="Calibri" w:eastAsia="Times New Roman" w:hAnsi="Calibri" w:cs="Calibri"/>
          <w:color w:val="000000"/>
          <w:kern w:val="0"/>
          <w:lang w:eastAsia="da-DK"/>
          <w14:ligatures w14:val="none"/>
        </w:rPr>
      </w:pPr>
      <w:r w:rsidRPr="00665E56">
        <w:rPr>
          <w:rFonts w:ascii="Calibri" w:eastAsia="Times New Roman" w:hAnsi="Calibri" w:cs="Calibri"/>
          <w:color w:val="000000"/>
          <w:kern w:val="0"/>
          <w:lang w:eastAsia="da-DK"/>
          <w14:ligatures w14:val="none"/>
        </w:rPr>
        <w:t>Vores kærlighed til Gud bør flyde over i konkrete handlinger: omsorg for dem omkring os, særligt de nødlidende. Hvis vi virkelig omfavner disse to bud, vil vores tro blive synlig og håndgribelig</w:t>
      </w:r>
      <w:r w:rsidR="007F1C85">
        <w:rPr>
          <w:rFonts w:ascii="Calibri" w:eastAsia="Times New Roman" w:hAnsi="Calibri" w:cs="Calibri"/>
          <w:color w:val="000000"/>
          <w:kern w:val="0"/>
          <w:lang w:eastAsia="da-DK"/>
          <w14:ligatures w14:val="none"/>
        </w:rPr>
        <w:t>,</w:t>
      </w:r>
      <w:r w:rsidR="00B510FD">
        <w:rPr>
          <w:rFonts w:ascii="Calibri" w:eastAsia="Times New Roman" w:hAnsi="Calibri" w:cs="Calibri"/>
          <w:color w:val="000000"/>
          <w:kern w:val="0"/>
          <w:lang w:eastAsia="da-DK"/>
          <w14:ligatures w14:val="none"/>
        </w:rPr>
        <w:t xml:space="preserve"> </w:t>
      </w:r>
      <w:r w:rsidRPr="00665E56">
        <w:rPr>
          <w:rFonts w:ascii="Calibri" w:eastAsia="Times New Roman" w:hAnsi="Calibri" w:cs="Calibri"/>
          <w:color w:val="000000"/>
          <w:kern w:val="0"/>
          <w:lang w:eastAsia="da-DK"/>
          <w14:ligatures w14:val="none"/>
        </w:rPr>
        <w:t>bryde hykleriets cyklus og vise autenticiteten i vores vandring med Kristus.</w:t>
      </w:r>
    </w:p>
    <w:p w14:paraId="52BDF157" w14:textId="367758D3" w:rsidR="00386895" w:rsidRPr="00B510FD" w:rsidRDefault="00386895" w:rsidP="00B510FD">
      <w:pPr>
        <w:spacing w:line="300" w:lineRule="atLeast"/>
        <w:outlineLvl w:val="2"/>
        <w:rPr>
          <w:rFonts w:ascii="Calibri" w:eastAsia="Times New Roman" w:hAnsi="Calibri" w:cs="Calibri"/>
          <w:b/>
          <w:bCs/>
          <w:color w:val="000000"/>
          <w:kern w:val="0"/>
          <w:lang w:eastAsia="da-DK"/>
          <w14:ligatures w14:val="none"/>
        </w:rPr>
      </w:pPr>
      <w:r w:rsidRPr="00B510FD">
        <w:rPr>
          <w:rFonts w:ascii="Calibri" w:eastAsia="Times New Roman" w:hAnsi="Calibri" w:cs="Calibri"/>
          <w:b/>
          <w:bCs/>
          <w:color w:val="000000"/>
          <w:kern w:val="0"/>
          <w:lang w:eastAsia="da-DK"/>
          <w14:ligatures w14:val="none"/>
        </w:rPr>
        <w:t>Den tidlige kirke blomstrede, fordi den trofast praktiserede kærlighedens bud</w:t>
      </w:r>
    </w:p>
    <w:p w14:paraId="5BE0831A" w14:textId="26C1F1C4" w:rsidR="00386895" w:rsidRPr="00665E56" w:rsidRDefault="00386895" w:rsidP="00B510FD">
      <w:pPr>
        <w:spacing w:line="300" w:lineRule="atLeast"/>
        <w:rPr>
          <w:rFonts w:ascii="Calibri" w:eastAsia="Times New Roman" w:hAnsi="Calibri" w:cs="Calibri"/>
          <w:color w:val="000000"/>
          <w:kern w:val="0"/>
          <w:lang w:eastAsia="da-DK"/>
          <w14:ligatures w14:val="none"/>
        </w:rPr>
      </w:pPr>
      <w:r w:rsidRPr="00665E56">
        <w:rPr>
          <w:rFonts w:ascii="Calibri" w:eastAsia="Times New Roman" w:hAnsi="Calibri" w:cs="Calibri"/>
          <w:color w:val="000000"/>
          <w:kern w:val="0"/>
          <w:lang w:eastAsia="da-DK"/>
          <w14:ligatures w14:val="none"/>
        </w:rPr>
        <w:t xml:space="preserve">I </w:t>
      </w:r>
      <w:r w:rsidRPr="001A57F4">
        <w:rPr>
          <w:rFonts w:ascii="Calibri" w:eastAsia="Times New Roman" w:hAnsi="Calibri" w:cs="Calibri"/>
          <w:i/>
          <w:iCs/>
          <w:color w:val="000000"/>
          <w:kern w:val="0"/>
          <w:lang w:eastAsia="da-DK"/>
          <w14:ligatures w14:val="none"/>
        </w:rPr>
        <w:t>Apostlenes Gerninger 2,44</w:t>
      </w:r>
      <w:r w:rsidR="001A57F4">
        <w:rPr>
          <w:rFonts w:ascii="Calibri" w:eastAsia="Times New Roman" w:hAnsi="Calibri" w:cs="Calibri"/>
          <w:i/>
          <w:iCs/>
          <w:color w:val="000000"/>
          <w:kern w:val="0"/>
          <w:lang w:eastAsia="da-DK"/>
          <w14:ligatures w14:val="none"/>
        </w:rPr>
        <w:t>-</w:t>
      </w:r>
      <w:r w:rsidRPr="001A57F4">
        <w:rPr>
          <w:rFonts w:ascii="Calibri" w:eastAsia="Times New Roman" w:hAnsi="Calibri" w:cs="Calibri"/>
          <w:i/>
          <w:iCs/>
          <w:color w:val="000000"/>
          <w:kern w:val="0"/>
          <w:lang w:eastAsia="da-DK"/>
          <w14:ligatures w14:val="none"/>
        </w:rPr>
        <w:t>45</w:t>
      </w:r>
      <w:r w:rsidRPr="00665E56">
        <w:rPr>
          <w:rFonts w:ascii="Calibri" w:eastAsia="Times New Roman" w:hAnsi="Calibri" w:cs="Calibri"/>
          <w:color w:val="000000"/>
          <w:kern w:val="0"/>
          <w:lang w:eastAsia="da-DK"/>
          <w14:ligatures w14:val="none"/>
        </w:rPr>
        <w:t xml:space="preserve"> får vi et levende billede af den tidlige kirke:</w:t>
      </w:r>
    </w:p>
    <w:p w14:paraId="4F126DE3" w14:textId="77777777" w:rsidR="00386895" w:rsidRDefault="00386895" w:rsidP="00B510FD">
      <w:pPr>
        <w:spacing w:line="300" w:lineRule="atLeast"/>
        <w:rPr>
          <w:rFonts w:ascii="Calibri" w:eastAsia="Times New Roman" w:hAnsi="Calibri" w:cs="Calibri"/>
          <w:color w:val="000000"/>
          <w:kern w:val="0"/>
          <w:lang w:eastAsia="da-DK"/>
          <w14:ligatures w14:val="none"/>
        </w:rPr>
      </w:pPr>
      <w:r w:rsidRPr="00665E56">
        <w:rPr>
          <w:rFonts w:ascii="Calibri" w:eastAsia="Times New Roman" w:hAnsi="Calibri" w:cs="Calibri"/>
          <w:color w:val="000000"/>
          <w:kern w:val="0"/>
          <w:lang w:eastAsia="da-DK"/>
          <w14:ligatures w14:val="none"/>
        </w:rPr>
        <w:t>“Alle de troende var sammen og havde alt fælles. De solgte deres ejendom og ejendele og delte ud til enhver efter behov.”</w:t>
      </w:r>
    </w:p>
    <w:p w14:paraId="05303A41" w14:textId="77777777" w:rsidR="00B510FD" w:rsidRPr="00665E56" w:rsidRDefault="00B510FD" w:rsidP="00B510FD">
      <w:pPr>
        <w:spacing w:line="300" w:lineRule="atLeast"/>
        <w:rPr>
          <w:rFonts w:ascii="Calibri" w:eastAsia="Times New Roman" w:hAnsi="Calibri" w:cs="Calibri"/>
          <w:color w:val="000000"/>
          <w:kern w:val="0"/>
          <w:lang w:eastAsia="da-DK"/>
          <w14:ligatures w14:val="none"/>
        </w:rPr>
      </w:pPr>
    </w:p>
    <w:p w14:paraId="73097CBF" w14:textId="4760CEA0" w:rsidR="00386895" w:rsidRPr="00665E56" w:rsidRDefault="00386895" w:rsidP="007F1C85">
      <w:pPr>
        <w:spacing w:after="100" w:afterAutospacing="1" w:line="300" w:lineRule="atLeast"/>
        <w:rPr>
          <w:rFonts w:ascii="Calibri" w:eastAsia="Times New Roman" w:hAnsi="Calibri" w:cs="Calibri"/>
          <w:color w:val="000000"/>
          <w:kern w:val="0"/>
          <w:lang w:eastAsia="da-DK"/>
          <w14:ligatures w14:val="none"/>
        </w:rPr>
      </w:pPr>
      <w:r w:rsidRPr="00665E56">
        <w:rPr>
          <w:rFonts w:ascii="Calibri" w:eastAsia="Times New Roman" w:hAnsi="Calibri" w:cs="Calibri"/>
          <w:color w:val="000000"/>
          <w:kern w:val="0"/>
          <w:lang w:eastAsia="da-DK"/>
          <w14:ligatures w14:val="none"/>
        </w:rPr>
        <w:t>Den tidlige kirke var kendetegnet ved generøsitet, tjeneste og lydighed. De bekendte ikke blot deres tro; de levede den ud i praksis. Deres kærlighed til Gud kom til udtryk i måden, de elskede og tog sig af hinanden. De udlevede “</w:t>
      </w:r>
      <w:proofErr w:type="spellStart"/>
      <w:r w:rsidRPr="00665E56">
        <w:rPr>
          <w:rFonts w:ascii="Calibri" w:eastAsia="Times New Roman" w:hAnsi="Calibri" w:cs="Calibri"/>
          <w:color w:val="000000"/>
          <w:kern w:val="0"/>
          <w:lang w:eastAsia="da-DK"/>
          <w14:ligatures w14:val="none"/>
        </w:rPr>
        <w:t>diakonia</w:t>
      </w:r>
      <w:proofErr w:type="spellEnd"/>
      <w:r w:rsidRPr="00665E56">
        <w:rPr>
          <w:rFonts w:ascii="Calibri" w:eastAsia="Times New Roman" w:hAnsi="Calibri" w:cs="Calibri"/>
          <w:color w:val="000000"/>
          <w:kern w:val="0"/>
          <w:lang w:eastAsia="da-DK"/>
          <w14:ligatures w14:val="none"/>
        </w:rPr>
        <w:t>” (</w:t>
      </w:r>
      <w:proofErr w:type="spellStart"/>
      <w:r w:rsidRPr="00665E56">
        <w:rPr>
          <w:rFonts w:ascii="Calibri" w:eastAsia="Times New Roman" w:hAnsi="Calibri" w:cs="Calibri"/>
          <w:color w:val="000000"/>
          <w:kern w:val="0"/>
          <w:lang w:eastAsia="da-DK"/>
          <w14:ligatures w14:val="none"/>
        </w:rPr>
        <w:t>δι</w:t>
      </w:r>
      <w:proofErr w:type="spellEnd"/>
      <w:r w:rsidRPr="00665E56">
        <w:rPr>
          <w:rFonts w:ascii="Calibri" w:eastAsia="Times New Roman" w:hAnsi="Calibri" w:cs="Calibri"/>
          <w:color w:val="000000"/>
          <w:kern w:val="0"/>
          <w:lang w:eastAsia="da-DK"/>
          <w14:ligatures w14:val="none"/>
        </w:rPr>
        <w:t>α</w:t>
      </w:r>
      <w:proofErr w:type="spellStart"/>
      <w:r w:rsidRPr="00665E56">
        <w:rPr>
          <w:rFonts w:ascii="Calibri" w:eastAsia="Times New Roman" w:hAnsi="Calibri" w:cs="Calibri"/>
          <w:color w:val="000000"/>
          <w:kern w:val="0"/>
          <w:lang w:eastAsia="da-DK"/>
          <w14:ligatures w14:val="none"/>
        </w:rPr>
        <w:t>κονί</w:t>
      </w:r>
      <w:proofErr w:type="spellEnd"/>
      <w:r w:rsidRPr="00665E56">
        <w:rPr>
          <w:rFonts w:ascii="Calibri" w:eastAsia="Times New Roman" w:hAnsi="Calibri" w:cs="Calibri"/>
          <w:color w:val="000000"/>
          <w:kern w:val="0"/>
          <w:lang w:eastAsia="da-DK"/>
          <w14:ligatures w14:val="none"/>
        </w:rPr>
        <w:t>α</w:t>
      </w:r>
      <w:r w:rsidR="00BF30FB">
        <w:rPr>
          <w:rFonts w:ascii="Calibri" w:eastAsia="Times New Roman" w:hAnsi="Calibri" w:cs="Calibri"/>
          <w:color w:val="000000"/>
          <w:kern w:val="0"/>
          <w:lang w:eastAsia="da-DK"/>
          <w14:ligatures w14:val="none"/>
        </w:rPr>
        <w:t xml:space="preserve">) </w:t>
      </w:r>
      <w:r w:rsidR="007F1C85">
        <w:rPr>
          <w:rFonts w:ascii="Calibri" w:eastAsia="Times New Roman" w:hAnsi="Calibri" w:cs="Calibri"/>
          <w:color w:val="000000"/>
          <w:kern w:val="0"/>
          <w:lang w:eastAsia="da-DK"/>
          <w14:ligatures w14:val="none"/>
        </w:rPr>
        <w:t>–</w:t>
      </w:r>
      <w:r w:rsidR="00BF30FB">
        <w:rPr>
          <w:rFonts w:ascii="Calibri" w:eastAsia="Times New Roman" w:hAnsi="Calibri" w:cs="Calibri"/>
          <w:color w:val="000000"/>
          <w:kern w:val="0"/>
          <w:lang w:eastAsia="da-DK"/>
          <w14:ligatures w14:val="none"/>
        </w:rPr>
        <w:t xml:space="preserve"> </w:t>
      </w:r>
      <w:r w:rsidRPr="00665E56">
        <w:rPr>
          <w:rFonts w:ascii="Calibri" w:eastAsia="Times New Roman" w:hAnsi="Calibri" w:cs="Calibri"/>
          <w:color w:val="000000"/>
          <w:kern w:val="0"/>
          <w:lang w:eastAsia="da-DK"/>
          <w14:ligatures w14:val="none"/>
        </w:rPr>
        <w:t>tjeneste eller omsorg</w:t>
      </w:r>
      <w:r w:rsidR="00BF30FB">
        <w:rPr>
          <w:rFonts w:ascii="Calibri" w:eastAsia="Times New Roman" w:hAnsi="Calibri" w:cs="Calibri"/>
          <w:color w:val="000000"/>
          <w:kern w:val="0"/>
          <w:lang w:eastAsia="da-DK"/>
          <w14:ligatures w14:val="none"/>
        </w:rPr>
        <w:t xml:space="preserve"> </w:t>
      </w:r>
      <w:r w:rsidR="007F1C85">
        <w:rPr>
          <w:rFonts w:ascii="Calibri" w:eastAsia="Times New Roman" w:hAnsi="Calibri" w:cs="Calibri"/>
          <w:color w:val="000000"/>
          <w:kern w:val="0"/>
          <w:lang w:eastAsia="da-DK"/>
          <w14:ligatures w14:val="none"/>
        </w:rPr>
        <w:t>–</w:t>
      </w:r>
      <w:r w:rsidR="00BF30FB">
        <w:rPr>
          <w:rFonts w:ascii="Calibri" w:eastAsia="Times New Roman" w:hAnsi="Calibri" w:cs="Calibri"/>
          <w:color w:val="000000"/>
          <w:kern w:val="0"/>
          <w:lang w:eastAsia="da-DK"/>
          <w14:ligatures w14:val="none"/>
        </w:rPr>
        <w:t xml:space="preserve"> </w:t>
      </w:r>
      <w:r w:rsidRPr="00665E56">
        <w:rPr>
          <w:rFonts w:ascii="Calibri" w:eastAsia="Times New Roman" w:hAnsi="Calibri" w:cs="Calibri"/>
          <w:color w:val="000000"/>
          <w:kern w:val="0"/>
          <w:lang w:eastAsia="da-DK"/>
          <w14:ligatures w14:val="none"/>
        </w:rPr>
        <w:t xml:space="preserve">som en naturlig </w:t>
      </w:r>
      <w:r w:rsidRPr="00665E56">
        <w:rPr>
          <w:rFonts w:ascii="Calibri" w:eastAsia="Times New Roman" w:hAnsi="Calibri" w:cs="Calibri"/>
          <w:color w:val="000000"/>
          <w:kern w:val="0"/>
          <w:lang w:eastAsia="da-DK"/>
          <w14:ligatures w14:val="none"/>
        </w:rPr>
        <w:lastRenderedPageBreak/>
        <w:t>del af deres fællesskab.</w:t>
      </w:r>
      <w:r w:rsidR="00E53401">
        <w:rPr>
          <w:rFonts w:ascii="Calibri" w:eastAsia="Times New Roman" w:hAnsi="Calibri" w:cs="Calibri"/>
          <w:color w:val="000000"/>
          <w:kern w:val="0"/>
          <w:lang w:eastAsia="da-DK"/>
          <w14:ligatures w14:val="none"/>
        </w:rPr>
        <w:t xml:space="preserve"> </w:t>
      </w:r>
      <w:r w:rsidRPr="00665E56">
        <w:rPr>
          <w:rFonts w:ascii="Calibri" w:eastAsia="Times New Roman" w:hAnsi="Calibri" w:cs="Calibri"/>
          <w:color w:val="000000"/>
          <w:kern w:val="0"/>
          <w:lang w:eastAsia="da-DK"/>
          <w14:ligatures w14:val="none"/>
        </w:rPr>
        <w:t xml:space="preserve">Deres engagement var ikke </w:t>
      </w:r>
      <w:r w:rsidR="00BF30FB">
        <w:rPr>
          <w:rFonts w:ascii="Calibri" w:eastAsia="Times New Roman" w:hAnsi="Calibri" w:cs="Calibri"/>
          <w:color w:val="000000"/>
          <w:kern w:val="0"/>
          <w:lang w:eastAsia="da-DK"/>
          <w14:ligatures w14:val="none"/>
        </w:rPr>
        <w:t xml:space="preserve">båret af </w:t>
      </w:r>
      <w:r w:rsidRPr="00665E56">
        <w:rPr>
          <w:rFonts w:ascii="Calibri" w:eastAsia="Times New Roman" w:hAnsi="Calibri" w:cs="Calibri"/>
          <w:color w:val="000000"/>
          <w:kern w:val="0"/>
          <w:lang w:eastAsia="da-DK"/>
          <w14:ligatures w14:val="none"/>
        </w:rPr>
        <w:t>pligt, men udsprang af kærlighed til Gud og hinanden. De delte alt</w:t>
      </w:r>
      <w:r w:rsidR="00BF30FB">
        <w:rPr>
          <w:rFonts w:ascii="Calibri" w:eastAsia="Times New Roman" w:hAnsi="Calibri" w:cs="Calibri"/>
          <w:color w:val="000000"/>
          <w:kern w:val="0"/>
          <w:lang w:eastAsia="da-DK"/>
          <w14:ligatures w14:val="none"/>
        </w:rPr>
        <w:t xml:space="preserve"> </w:t>
      </w:r>
      <w:r w:rsidR="007F1C85">
        <w:rPr>
          <w:rFonts w:ascii="Calibri" w:eastAsia="Times New Roman" w:hAnsi="Calibri" w:cs="Calibri"/>
          <w:color w:val="000000"/>
          <w:kern w:val="0"/>
          <w:lang w:eastAsia="da-DK"/>
          <w14:ligatures w14:val="none"/>
        </w:rPr>
        <w:t>–</w:t>
      </w:r>
      <w:r w:rsidR="00BF30FB">
        <w:rPr>
          <w:rFonts w:ascii="Calibri" w:eastAsia="Times New Roman" w:hAnsi="Calibri" w:cs="Calibri"/>
          <w:color w:val="000000"/>
          <w:kern w:val="0"/>
          <w:lang w:eastAsia="da-DK"/>
          <w14:ligatures w14:val="none"/>
        </w:rPr>
        <w:t xml:space="preserve"> </w:t>
      </w:r>
      <w:r w:rsidRPr="00665E56">
        <w:rPr>
          <w:rFonts w:ascii="Calibri" w:eastAsia="Times New Roman" w:hAnsi="Calibri" w:cs="Calibri"/>
          <w:color w:val="000000"/>
          <w:kern w:val="0"/>
          <w:lang w:eastAsia="da-DK"/>
          <w14:ligatures w14:val="none"/>
        </w:rPr>
        <w:t>tid, ressourcer og hjem</w:t>
      </w:r>
      <w:r w:rsidR="00BF30FB">
        <w:rPr>
          <w:rFonts w:ascii="Calibri" w:eastAsia="Times New Roman" w:hAnsi="Calibri" w:cs="Calibri"/>
          <w:color w:val="000000"/>
          <w:kern w:val="0"/>
          <w:lang w:eastAsia="da-DK"/>
          <w14:ligatures w14:val="none"/>
        </w:rPr>
        <w:t xml:space="preserve"> </w:t>
      </w:r>
      <w:r w:rsidR="007F1C85">
        <w:rPr>
          <w:rFonts w:ascii="Calibri" w:eastAsia="Times New Roman" w:hAnsi="Calibri" w:cs="Calibri"/>
          <w:color w:val="000000"/>
          <w:kern w:val="0"/>
          <w:lang w:eastAsia="da-DK"/>
          <w14:ligatures w14:val="none"/>
        </w:rPr>
        <w:t>–</w:t>
      </w:r>
      <w:r w:rsidR="00BF30FB">
        <w:rPr>
          <w:rFonts w:ascii="Calibri" w:eastAsia="Times New Roman" w:hAnsi="Calibri" w:cs="Calibri"/>
          <w:color w:val="000000"/>
          <w:kern w:val="0"/>
          <w:lang w:eastAsia="da-DK"/>
          <w14:ligatures w14:val="none"/>
        </w:rPr>
        <w:t xml:space="preserve"> </w:t>
      </w:r>
      <w:r w:rsidRPr="00665E56">
        <w:rPr>
          <w:rFonts w:ascii="Calibri" w:eastAsia="Times New Roman" w:hAnsi="Calibri" w:cs="Calibri"/>
          <w:color w:val="000000"/>
          <w:kern w:val="0"/>
          <w:lang w:eastAsia="da-DK"/>
          <w14:ligatures w14:val="none"/>
        </w:rPr>
        <w:t>og skabte en radikal og ny måde at være fællesskab på.</w:t>
      </w:r>
    </w:p>
    <w:p w14:paraId="4E03A2E6" w14:textId="2646A006" w:rsidR="00386895" w:rsidRPr="00665E56" w:rsidRDefault="00386895" w:rsidP="00386895">
      <w:pPr>
        <w:spacing w:before="100" w:beforeAutospacing="1" w:after="100" w:afterAutospacing="1" w:line="300" w:lineRule="atLeast"/>
        <w:rPr>
          <w:rFonts w:ascii="Calibri" w:eastAsia="Times New Roman" w:hAnsi="Calibri" w:cs="Calibri"/>
          <w:color w:val="000000"/>
          <w:kern w:val="0"/>
          <w:lang w:eastAsia="da-DK"/>
          <w14:ligatures w14:val="none"/>
        </w:rPr>
      </w:pPr>
      <w:r w:rsidRPr="00665E56">
        <w:rPr>
          <w:rFonts w:ascii="Calibri" w:eastAsia="Times New Roman" w:hAnsi="Calibri" w:cs="Calibri"/>
          <w:color w:val="000000"/>
          <w:kern w:val="0"/>
          <w:lang w:eastAsia="da-DK"/>
          <w14:ligatures w14:val="none"/>
        </w:rPr>
        <w:t xml:space="preserve">Et af de mest bemærkelsesværdige træk ved den tidlige kirke var dens respons i krisetider, særligt under de plager, der ramte det </w:t>
      </w:r>
      <w:r w:rsidR="00BF30FB">
        <w:rPr>
          <w:rFonts w:ascii="Calibri" w:eastAsia="Times New Roman" w:hAnsi="Calibri" w:cs="Calibri"/>
          <w:color w:val="000000"/>
          <w:kern w:val="0"/>
          <w:lang w:eastAsia="da-DK"/>
          <w14:ligatures w14:val="none"/>
        </w:rPr>
        <w:t>r</w:t>
      </w:r>
      <w:r w:rsidRPr="00665E56">
        <w:rPr>
          <w:rFonts w:ascii="Calibri" w:eastAsia="Times New Roman" w:hAnsi="Calibri" w:cs="Calibri"/>
          <w:color w:val="000000"/>
          <w:kern w:val="0"/>
          <w:lang w:eastAsia="da-DK"/>
          <w14:ligatures w14:val="none"/>
        </w:rPr>
        <w:t xml:space="preserve">omerske </w:t>
      </w:r>
      <w:r w:rsidR="00286A6B">
        <w:rPr>
          <w:rFonts w:ascii="Calibri" w:eastAsia="Times New Roman" w:hAnsi="Calibri" w:cs="Calibri"/>
          <w:color w:val="000000"/>
          <w:kern w:val="0"/>
          <w:lang w:eastAsia="da-DK"/>
          <w14:ligatures w14:val="none"/>
        </w:rPr>
        <w:t>i</w:t>
      </w:r>
      <w:r w:rsidRPr="00665E56">
        <w:rPr>
          <w:rFonts w:ascii="Calibri" w:eastAsia="Times New Roman" w:hAnsi="Calibri" w:cs="Calibri"/>
          <w:color w:val="000000"/>
          <w:kern w:val="0"/>
          <w:lang w:eastAsia="da-DK"/>
          <w14:ligatures w14:val="none"/>
        </w:rPr>
        <w:t xml:space="preserve">mperium. Historikeren </w:t>
      </w:r>
      <w:proofErr w:type="spellStart"/>
      <w:r w:rsidRPr="00665E56">
        <w:rPr>
          <w:rFonts w:ascii="Calibri" w:eastAsia="Times New Roman" w:hAnsi="Calibri" w:cs="Calibri"/>
          <w:color w:val="000000"/>
          <w:kern w:val="0"/>
          <w:lang w:eastAsia="da-DK"/>
          <w14:ligatures w14:val="none"/>
        </w:rPr>
        <w:t>Rodney</w:t>
      </w:r>
      <w:proofErr w:type="spellEnd"/>
      <w:r w:rsidRPr="00665E56">
        <w:rPr>
          <w:rFonts w:ascii="Calibri" w:eastAsia="Times New Roman" w:hAnsi="Calibri" w:cs="Calibri"/>
          <w:color w:val="000000"/>
          <w:kern w:val="0"/>
          <w:lang w:eastAsia="da-DK"/>
          <w14:ligatures w14:val="none"/>
        </w:rPr>
        <w:t xml:space="preserve"> Stark fremhæver det i sin forskning, især i bogen The Rise of </w:t>
      </w:r>
      <w:proofErr w:type="spellStart"/>
      <w:r w:rsidRPr="00665E56">
        <w:rPr>
          <w:rFonts w:ascii="Calibri" w:eastAsia="Times New Roman" w:hAnsi="Calibri" w:cs="Calibri"/>
          <w:color w:val="000000"/>
          <w:kern w:val="0"/>
          <w:lang w:eastAsia="da-DK"/>
          <w14:ligatures w14:val="none"/>
        </w:rPr>
        <w:t>Christianity</w:t>
      </w:r>
      <w:proofErr w:type="spellEnd"/>
      <w:r w:rsidRPr="00665E56">
        <w:rPr>
          <w:rFonts w:ascii="Calibri" w:eastAsia="Times New Roman" w:hAnsi="Calibri" w:cs="Calibri"/>
          <w:color w:val="000000"/>
          <w:kern w:val="0"/>
          <w:lang w:eastAsia="da-DK"/>
          <w14:ligatures w14:val="none"/>
        </w:rPr>
        <w:t>. Han beskriver, hvordan kristne i det 2. og 3. århundrede blev tilbage i byerne for at tage sig af syge og døende, mens mange andre flygtede. Denne selvopofrende kærlighed reddede ikke kun liv, men ændrede også den offentlige opfattelse af kristendommen.</w:t>
      </w:r>
    </w:p>
    <w:p w14:paraId="3440C390" w14:textId="1A4035E2" w:rsidR="00386895" w:rsidRPr="004D21EF" w:rsidRDefault="00BF30FB" w:rsidP="00386895">
      <w:pPr>
        <w:spacing w:before="100" w:beforeAutospacing="1" w:after="100" w:afterAutospacing="1" w:line="300" w:lineRule="atLeast"/>
        <w:rPr>
          <w:rFonts w:ascii="Calibri" w:eastAsia="Times New Roman" w:hAnsi="Calibri" w:cs="Calibri"/>
          <w:kern w:val="0"/>
          <w:lang w:eastAsia="da-DK"/>
          <w14:ligatures w14:val="none"/>
        </w:rPr>
      </w:pPr>
      <w:r w:rsidRPr="004D21EF">
        <w:rPr>
          <w:rFonts w:ascii="Calibri" w:eastAsia="Times New Roman" w:hAnsi="Calibri" w:cs="Calibri"/>
          <w:kern w:val="0"/>
          <w:lang w:eastAsia="da-DK"/>
          <w14:ligatures w14:val="none"/>
        </w:rPr>
        <w:t>Biskoppen af Karthago, Skt</w:t>
      </w:r>
      <w:r w:rsidR="00926AB7">
        <w:rPr>
          <w:rFonts w:ascii="Calibri" w:eastAsia="Times New Roman" w:hAnsi="Calibri" w:cs="Calibri"/>
          <w:kern w:val="0"/>
          <w:lang w:eastAsia="da-DK"/>
          <w14:ligatures w14:val="none"/>
        </w:rPr>
        <w:t>.</w:t>
      </w:r>
      <w:r w:rsidRPr="004D21EF">
        <w:rPr>
          <w:rFonts w:ascii="Calibri" w:eastAsia="Times New Roman" w:hAnsi="Calibri" w:cs="Calibri"/>
          <w:kern w:val="0"/>
          <w:lang w:eastAsia="da-DK"/>
          <w14:ligatures w14:val="none"/>
        </w:rPr>
        <w:t xml:space="preserve"> </w:t>
      </w:r>
      <w:proofErr w:type="spellStart"/>
      <w:r w:rsidRPr="004D21EF">
        <w:rPr>
          <w:rFonts w:ascii="Calibri" w:eastAsia="Times New Roman" w:hAnsi="Calibri" w:cs="Calibri"/>
          <w:kern w:val="0"/>
          <w:lang w:eastAsia="da-DK"/>
          <w14:ligatures w14:val="none"/>
        </w:rPr>
        <w:t>Cyprian</w:t>
      </w:r>
      <w:proofErr w:type="spellEnd"/>
      <w:r w:rsidRPr="004D21EF">
        <w:rPr>
          <w:rFonts w:ascii="Calibri" w:eastAsia="Times New Roman" w:hAnsi="Calibri" w:cs="Calibri"/>
          <w:kern w:val="0"/>
          <w:lang w:eastAsia="da-DK"/>
          <w14:ligatures w14:val="none"/>
        </w:rPr>
        <w:t>, beskrev ødelæggelserne af det, der kaldes</w:t>
      </w:r>
      <w:r w:rsidR="00926AB7">
        <w:rPr>
          <w:rFonts w:ascii="Calibri" w:eastAsia="Times New Roman" w:hAnsi="Calibri" w:cs="Calibri"/>
          <w:kern w:val="0"/>
          <w:lang w:eastAsia="da-DK"/>
          <w14:ligatures w14:val="none"/>
        </w:rPr>
        <w:t xml:space="preserve"> </w:t>
      </w:r>
      <w:proofErr w:type="spellStart"/>
      <w:r w:rsidR="00386895" w:rsidRPr="004D21EF">
        <w:rPr>
          <w:rFonts w:ascii="Calibri" w:eastAsia="Times New Roman" w:hAnsi="Calibri" w:cs="Calibri"/>
          <w:kern w:val="0"/>
          <w:lang w:eastAsia="da-DK"/>
          <w14:ligatures w14:val="none"/>
        </w:rPr>
        <w:t>C</w:t>
      </w:r>
      <w:r w:rsidR="00926AB7">
        <w:rPr>
          <w:rFonts w:ascii="Calibri" w:eastAsia="Times New Roman" w:hAnsi="Calibri" w:cs="Calibri"/>
          <w:kern w:val="0"/>
          <w:lang w:eastAsia="da-DK"/>
          <w14:ligatures w14:val="none"/>
        </w:rPr>
        <w:t>y</w:t>
      </w:r>
      <w:r w:rsidR="00386895" w:rsidRPr="004D21EF">
        <w:rPr>
          <w:rFonts w:ascii="Calibri" w:eastAsia="Times New Roman" w:hAnsi="Calibri" w:cs="Calibri"/>
          <w:kern w:val="0"/>
          <w:lang w:eastAsia="da-DK"/>
          <w14:ligatures w14:val="none"/>
        </w:rPr>
        <w:t>prianus</w:t>
      </w:r>
      <w:proofErr w:type="spellEnd"/>
      <w:r w:rsidR="00926AB7">
        <w:rPr>
          <w:rFonts w:ascii="Calibri" w:eastAsia="Times New Roman" w:hAnsi="Calibri" w:cs="Calibri"/>
          <w:kern w:val="0"/>
          <w:lang w:eastAsia="da-DK"/>
          <w14:ligatures w14:val="none"/>
        </w:rPr>
        <w:t xml:space="preserve"> </w:t>
      </w:r>
      <w:r w:rsidR="00386895" w:rsidRPr="004D21EF">
        <w:rPr>
          <w:rFonts w:ascii="Calibri" w:eastAsia="Times New Roman" w:hAnsi="Calibri" w:cs="Calibri"/>
          <w:kern w:val="0"/>
          <w:lang w:eastAsia="da-DK"/>
          <w14:ligatures w14:val="none"/>
        </w:rPr>
        <w:noBreakHyphen/>
        <w:t>pesten</w:t>
      </w:r>
      <w:r w:rsidR="00926AB7">
        <w:rPr>
          <w:rFonts w:ascii="Calibri" w:eastAsia="Times New Roman" w:hAnsi="Calibri" w:cs="Calibri"/>
          <w:kern w:val="0"/>
          <w:lang w:eastAsia="da-DK"/>
          <w14:ligatures w14:val="none"/>
        </w:rPr>
        <w:t xml:space="preserve"> </w:t>
      </w:r>
      <w:r w:rsidR="00386895" w:rsidRPr="004D21EF">
        <w:rPr>
          <w:rFonts w:ascii="Calibri" w:eastAsia="Times New Roman" w:hAnsi="Calibri" w:cs="Calibri"/>
          <w:kern w:val="0"/>
          <w:lang w:eastAsia="da-DK"/>
          <w14:ligatures w14:val="none"/>
        </w:rPr>
        <w:t>(omkring år 250 e.Kr.)</w:t>
      </w:r>
      <w:r w:rsidRPr="004D21EF">
        <w:rPr>
          <w:rFonts w:ascii="Calibri" w:eastAsia="Times New Roman" w:hAnsi="Calibri" w:cs="Calibri"/>
          <w:kern w:val="0"/>
          <w:lang w:eastAsia="da-DK"/>
          <w14:ligatures w14:val="none"/>
        </w:rPr>
        <w:t xml:space="preserve">. Her </w:t>
      </w:r>
      <w:r w:rsidR="00386895" w:rsidRPr="004D21EF">
        <w:rPr>
          <w:rFonts w:ascii="Calibri" w:eastAsia="Times New Roman" w:hAnsi="Calibri" w:cs="Calibri"/>
          <w:kern w:val="0"/>
          <w:lang w:eastAsia="da-DK"/>
          <w14:ligatures w14:val="none"/>
        </w:rPr>
        <w:t xml:space="preserve">udviste de kristne en ekstraordinær medfølelse. </w:t>
      </w:r>
      <w:proofErr w:type="spellStart"/>
      <w:r w:rsidR="00386895" w:rsidRPr="004D21EF">
        <w:rPr>
          <w:rFonts w:ascii="Calibri" w:eastAsia="Times New Roman" w:hAnsi="Calibri" w:cs="Calibri"/>
          <w:kern w:val="0"/>
          <w:lang w:eastAsia="da-DK"/>
          <w14:ligatures w14:val="none"/>
        </w:rPr>
        <w:t>Cyprian</w:t>
      </w:r>
      <w:proofErr w:type="spellEnd"/>
      <w:r w:rsidR="00386895" w:rsidRPr="004D21EF">
        <w:rPr>
          <w:rFonts w:ascii="Calibri" w:eastAsia="Times New Roman" w:hAnsi="Calibri" w:cs="Calibri"/>
          <w:kern w:val="0"/>
          <w:lang w:eastAsia="da-DK"/>
          <w14:ligatures w14:val="none"/>
        </w:rPr>
        <w:t xml:space="preserve"> dokumenterede pestens grusomme symptomer, som omfattede feber, dysenteri og opkast. Den decimerede befolkning</w:t>
      </w:r>
      <w:r w:rsidRPr="004D21EF">
        <w:rPr>
          <w:rFonts w:ascii="Calibri" w:eastAsia="Times New Roman" w:hAnsi="Calibri" w:cs="Calibri"/>
          <w:kern w:val="0"/>
          <w:lang w:eastAsia="da-DK"/>
          <w14:ligatures w14:val="none"/>
        </w:rPr>
        <w:t>en</w:t>
      </w:r>
      <w:r w:rsidR="00386895" w:rsidRPr="004D21EF">
        <w:rPr>
          <w:rFonts w:ascii="Calibri" w:eastAsia="Times New Roman" w:hAnsi="Calibri" w:cs="Calibri"/>
          <w:kern w:val="0"/>
          <w:lang w:eastAsia="da-DK"/>
          <w14:ligatures w14:val="none"/>
        </w:rPr>
        <w:t xml:space="preserve"> og førte til massiv panik og </w:t>
      </w:r>
      <w:r w:rsidR="007F1C85" w:rsidRPr="004D21EF">
        <w:rPr>
          <w:rFonts w:ascii="Calibri" w:eastAsia="Times New Roman" w:hAnsi="Calibri" w:cs="Calibri"/>
          <w:kern w:val="0"/>
          <w:lang w:eastAsia="da-DK"/>
          <w14:ligatures w14:val="none"/>
        </w:rPr>
        <w:t>flugt</w:t>
      </w:r>
      <w:r w:rsidR="00386895" w:rsidRPr="004D21EF">
        <w:rPr>
          <w:rFonts w:ascii="Calibri" w:eastAsia="Times New Roman" w:hAnsi="Calibri" w:cs="Calibri"/>
          <w:kern w:val="0"/>
          <w:lang w:eastAsia="da-DK"/>
          <w14:ligatures w14:val="none"/>
        </w:rPr>
        <w:t>. Mens mange velhavende mennesker flygtede fra byerne for at undgå kaosset, blev de kristne tilbage og risikerede deres eget liv for at pleje de syge, begrave de døde og give trøst til de</w:t>
      </w:r>
      <w:r w:rsidRPr="004D21EF">
        <w:rPr>
          <w:rFonts w:ascii="Calibri" w:eastAsia="Times New Roman" w:hAnsi="Calibri" w:cs="Calibri"/>
          <w:kern w:val="0"/>
          <w:lang w:eastAsia="da-DK"/>
          <w14:ligatures w14:val="none"/>
        </w:rPr>
        <w:t xml:space="preserve"> </w:t>
      </w:r>
      <w:r w:rsidR="00386895" w:rsidRPr="004D21EF">
        <w:rPr>
          <w:rFonts w:ascii="Calibri" w:eastAsia="Times New Roman" w:hAnsi="Calibri" w:cs="Calibri"/>
          <w:kern w:val="0"/>
          <w:lang w:eastAsia="da-DK"/>
          <w14:ligatures w14:val="none"/>
        </w:rPr>
        <w:t>fortvivl</w:t>
      </w:r>
      <w:r w:rsidRPr="004D21EF">
        <w:rPr>
          <w:rFonts w:ascii="Calibri" w:eastAsia="Times New Roman" w:hAnsi="Calibri" w:cs="Calibri"/>
          <w:kern w:val="0"/>
          <w:lang w:eastAsia="da-DK"/>
          <w14:ligatures w14:val="none"/>
        </w:rPr>
        <w:t>ede</w:t>
      </w:r>
      <w:r w:rsidR="00386895" w:rsidRPr="004D21EF">
        <w:rPr>
          <w:rFonts w:ascii="Calibri" w:eastAsia="Times New Roman" w:hAnsi="Calibri" w:cs="Calibri"/>
          <w:kern w:val="0"/>
          <w:lang w:eastAsia="da-DK"/>
          <w14:ligatures w14:val="none"/>
        </w:rPr>
        <w:t>.</w:t>
      </w:r>
      <w:r w:rsidR="00E53401" w:rsidRPr="004D21EF">
        <w:rPr>
          <w:rFonts w:ascii="Calibri" w:eastAsia="Times New Roman" w:hAnsi="Calibri" w:cs="Calibri"/>
          <w:kern w:val="0"/>
          <w:lang w:eastAsia="da-DK"/>
          <w14:ligatures w14:val="none"/>
        </w:rPr>
        <w:t xml:space="preserve"> </w:t>
      </w:r>
      <w:r w:rsidR="00386895" w:rsidRPr="004D21EF">
        <w:rPr>
          <w:rFonts w:ascii="Calibri" w:eastAsia="Times New Roman" w:hAnsi="Calibri" w:cs="Calibri"/>
          <w:kern w:val="0"/>
          <w:lang w:eastAsia="da-DK"/>
          <w14:ligatures w14:val="none"/>
        </w:rPr>
        <w:t xml:space="preserve">Denne forpligtelse til at drage omsorg afspejles også i skrifterne fra </w:t>
      </w:r>
      <w:proofErr w:type="spellStart"/>
      <w:r w:rsidR="00386895" w:rsidRPr="004D21EF">
        <w:rPr>
          <w:rFonts w:ascii="Calibri" w:eastAsia="Times New Roman" w:hAnsi="Calibri" w:cs="Calibri"/>
          <w:kern w:val="0"/>
          <w:lang w:eastAsia="da-DK"/>
          <w14:ligatures w14:val="none"/>
        </w:rPr>
        <w:t>Dionysius</w:t>
      </w:r>
      <w:proofErr w:type="spellEnd"/>
      <w:r w:rsidR="00386895" w:rsidRPr="004D21EF">
        <w:rPr>
          <w:rFonts w:ascii="Calibri" w:eastAsia="Times New Roman" w:hAnsi="Calibri" w:cs="Calibri"/>
          <w:kern w:val="0"/>
          <w:lang w:eastAsia="da-DK"/>
          <w14:ligatures w14:val="none"/>
        </w:rPr>
        <w:t>, en anden biskop i Alexandria, som skrev om kristnes handlinger i denne periode:</w:t>
      </w:r>
      <w:r w:rsidR="00386895" w:rsidRPr="004D21EF">
        <w:rPr>
          <w:rFonts w:ascii="Calibri" w:eastAsia="Times New Roman" w:hAnsi="Calibri" w:cs="Calibri"/>
          <w:kern w:val="0"/>
          <w:lang w:eastAsia="da-DK"/>
          <w14:ligatures w14:val="none"/>
        </w:rPr>
        <w:br/>
        <w:t>“De fleste af vores brødre i Kristus viste ubegrænset kærlighed og troskab, aldrig skånede de sig selv og tænkte kun på hinanden.”</w:t>
      </w:r>
      <w:r w:rsidR="00386895" w:rsidRPr="004D21EF">
        <w:rPr>
          <w:rFonts w:ascii="Calibri" w:eastAsia="Times New Roman" w:hAnsi="Calibri" w:cs="Calibri"/>
          <w:kern w:val="0"/>
          <w:lang w:eastAsia="da-DK"/>
          <w14:ligatures w14:val="none"/>
        </w:rPr>
        <w:br/>
      </w:r>
      <w:proofErr w:type="spellStart"/>
      <w:r w:rsidR="00386895" w:rsidRPr="004D21EF">
        <w:rPr>
          <w:rFonts w:ascii="Calibri" w:eastAsia="Times New Roman" w:hAnsi="Calibri" w:cs="Calibri"/>
          <w:kern w:val="0"/>
          <w:lang w:eastAsia="da-DK"/>
          <w14:ligatures w14:val="none"/>
        </w:rPr>
        <w:t>Dionysius</w:t>
      </w:r>
      <w:proofErr w:type="spellEnd"/>
      <w:r w:rsidR="00386895" w:rsidRPr="004D21EF">
        <w:rPr>
          <w:rFonts w:ascii="Calibri" w:eastAsia="Times New Roman" w:hAnsi="Calibri" w:cs="Calibri"/>
          <w:kern w:val="0"/>
          <w:lang w:eastAsia="da-DK"/>
          <w14:ligatures w14:val="none"/>
        </w:rPr>
        <w:t xml:space="preserve"> bemærkede, at mange kristne</w:t>
      </w:r>
      <w:r w:rsidR="007F1C85" w:rsidRPr="004D21EF">
        <w:rPr>
          <w:rFonts w:ascii="Calibri" w:eastAsia="Times New Roman" w:hAnsi="Calibri" w:cs="Calibri"/>
          <w:kern w:val="0"/>
          <w:lang w:eastAsia="da-DK"/>
          <w14:ligatures w14:val="none"/>
        </w:rPr>
        <w:t xml:space="preserve"> </w:t>
      </w:r>
      <w:r w:rsidR="004D21EF" w:rsidRPr="004D21EF">
        <w:rPr>
          <w:rFonts w:ascii="Calibri" w:eastAsia="Times New Roman" w:hAnsi="Calibri" w:cs="Calibri"/>
          <w:kern w:val="0"/>
          <w:lang w:eastAsia="da-DK"/>
          <w14:ligatures w14:val="none"/>
        </w:rPr>
        <w:t>risikerede</w:t>
      </w:r>
      <w:r w:rsidR="007F1C85" w:rsidRPr="004D21EF">
        <w:rPr>
          <w:rFonts w:ascii="Calibri" w:eastAsia="Times New Roman" w:hAnsi="Calibri" w:cs="Calibri"/>
          <w:kern w:val="0"/>
          <w:lang w:eastAsia="da-DK"/>
          <w14:ligatures w14:val="none"/>
        </w:rPr>
        <w:t xml:space="preserve"> deres liv</w:t>
      </w:r>
      <w:r w:rsidR="00386895" w:rsidRPr="004D21EF">
        <w:rPr>
          <w:rFonts w:ascii="Calibri" w:eastAsia="Times New Roman" w:hAnsi="Calibri" w:cs="Calibri"/>
          <w:kern w:val="0"/>
          <w:lang w:eastAsia="da-DK"/>
          <w14:ligatures w14:val="none"/>
        </w:rPr>
        <w:t xml:space="preserve"> </w:t>
      </w:r>
      <w:r w:rsidR="004D21EF" w:rsidRPr="004D21EF">
        <w:rPr>
          <w:rFonts w:ascii="Calibri" w:eastAsia="Times New Roman" w:hAnsi="Calibri" w:cs="Calibri"/>
          <w:kern w:val="0"/>
          <w:lang w:eastAsia="da-DK"/>
          <w14:ligatures w14:val="none"/>
        </w:rPr>
        <w:t>f</w:t>
      </w:r>
      <w:r w:rsidR="00386895" w:rsidRPr="004D21EF">
        <w:rPr>
          <w:rFonts w:ascii="Calibri" w:eastAsia="Times New Roman" w:hAnsi="Calibri" w:cs="Calibri"/>
          <w:kern w:val="0"/>
          <w:lang w:eastAsia="da-DK"/>
          <w14:ligatures w14:val="none"/>
        </w:rPr>
        <w:t>or deres næste, fordi de troede, at de derved opfyldte Kristi bud om kærlighed.</w:t>
      </w:r>
    </w:p>
    <w:p w14:paraId="339B3AAA" w14:textId="77777777" w:rsidR="00386895" w:rsidRPr="00665E56" w:rsidRDefault="00386895" w:rsidP="00386895">
      <w:pPr>
        <w:spacing w:before="100" w:beforeAutospacing="1" w:after="100" w:afterAutospacing="1" w:line="300" w:lineRule="atLeast"/>
        <w:rPr>
          <w:rFonts w:ascii="Calibri" w:eastAsia="Times New Roman" w:hAnsi="Calibri" w:cs="Calibri"/>
          <w:color w:val="000000"/>
          <w:kern w:val="0"/>
          <w:lang w:eastAsia="da-DK"/>
          <w14:ligatures w14:val="none"/>
        </w:rPr>
      </w:pPr>
      <w:r w:rsidRPr="00665E56">
        <w:rPr>
          <w:rFonts w:ascii="Calibri" w:eastAsia="Times New Roman" w:hAnsi="Calibri" w:cs="Calibri"/>
          <w:color w:val="000000"/>
          <w:kern w:val="0"/>
          <w:lang w:eastAsia="da-DK"/>
          <w14:ligatures w14:val="none"/>
        </w:rPr>
        <w:t>Statistikker om overlevelsesrater fra denne tid afslører en dyb sandhed: Studier viser, at mennesker, som boede tæt på kristne, havde højere overlevelsesrater under pestudbruddene. Stark påpeger, at dem, der blev plejet af kristne, ofte klarede sig bedre end dem, der blev efterladt af andre. Denne omsorg førte til mange omvendelser, fordi mennesker blev vidner til en praktisk og håndgribelig udlevelse af tro og kærlighed.</w:t>
      </w:r>
    </w:p>
    <w:p w14:paraId="45F15172" w14:textId="2FD34DBE" w:rsidR="00386895" w:rsidRPr="00665E56" w:rsidRDefault="00386895" w:rsidP="00386895">
      <w:pPr>
        <w:spacing w:before="100" w:beforeAutospacing="1" w:after="100" w:afterAutospacing="1" w:line="300" w:lineRule="atLeast"/>
        <w:rPr>
          <w:rFonts w:ascii="Calibri" w:eastAsia="Times New Roman" w:hAnsi="Calibri" w:cs="Calibri"/>
          <w:color w:val="000000"/>
          <w:kern w:val="0"/>
          <w:lang w:eastAsia="da-DK"/>
          <w14:ligatures w14:val="none"/>
        </w:rPr>
      </w:pPr>
      <w:r w:rsidRPr="00665E56">
        <w:rPr>
          <w:rFonts w:ascii="Calibri" w:eastAsia="Times New Roman" w:hAnsi="Calibri" w:cs="Calibri"/>
          <w:color w:val="000000"/>
          <w:kern w:val="0"/>
          <w:lang w:eastAsia="da-DK"/>
          <w14:ligatures w14:val="none"/>
        </w:rPr>
        <w:t>Som Stark sammenfatter:</w:t>
      </w:r>
      <w:r w:rsidR="006D67E9">
        <w:rPr>
          <w:rFonts w:ascii="Calibri" w:eastAsia="Times New Roman" w:hAnsi="Calibri" w:cs="Calibri"/>
          <w:color w:val="000000"/>
          <w:kern w:val="0"/>
          <w:lang w:eastAsia="da-DK"/>
          <w14:ligatures w14:val="none"/>
        </w:rPr>
        <w:t xml:space="preserve"> </w:t>
      </w:r>
      <w:r w:rsidRPr="00665E56">
        <w:rPr>
          <w:rFonts w:ascii="Calibri" w:eastAsia="Times New Roman" w:hAnsi="Calibri" w:cs="Calibri"/>
          <w:color w:val="000000"/>
          <w:kern w:val="0"/>
          <w:lang w:eastAsia="da-DK"/>
          <w14:ligatures w14:val="none"/>
        </w:rPr>
        <w:t xml:space="preserve">“De kristnes omsorgsfulde respons på pesten stod i stærk kontrast til andres </w:t>
      </w:r>
      <w:r w:rsidR="00BF30FB">
        <w:rPr>
          <w:rFonts w:ascii="Calibri" w:eastAsia="Times New Roman" w:hAnsi="Calibri" w:cs="Calibri"/>
          <w:color w:val="000000"/>
          <w:kern w:val="0"/>
          <w:lang w:eastAsia="da-DK"/>
          <w14:ligatures w14:val="none"/>
        </w:rPr>
        <w:t>opgivende adfærd</w:t>
      </w:r>
      <w:r w:rsidRPr="00665E56">
        <w:rPr>
          <w:rFonts w:ascii="Calibri" w:eastAsia="Times New Roman" w:hAnsi="Calibri" w:cs="Calibri"/>
          <w:color w:val="000000"/>
          <w:kern w:val="0"/>
          <w:lang w:eastAsia="da-DK"/>
          <w14:ligatures w14:val="none"/>
        </w:rPr>
        <w:t>. Som følge heraf blev mange draget mod troen.”</w:t>
      </w:r>
      <w:r w:rsidRPr="00665E56">
        <w:rPr>
          <w:rFonts w:ascii="Calibri" w:eastAsia="Times New Roman" w:hAnsi="Calibri" w:cs="Calibri"/>
          <w:color w:val="000000"/>
          <w:kern w:val="0"/>
          <w:lang w:eastAsia="da-DK"/>
          <w14:ligatures w14:val="none"/>
        </w:rPr>
        <w:br/>
        <w:t>Det handlede ikke blot om venlighed; det var et vidnesbyrd om kærlighedens forvandlende kraft og lydigheden mod Kristi lære.</w:t>
      </w:r>
      <w:r w:rsidR="00E53401">
        <w:rPr>
          <w:rFonts w:ascii="Calibri" w:eastAsia="Times New Roman" w:hAnsi="Calibri" w:cs="Calibri"/>
          <w:color w:val="000000"/>
          <w:kern w:val="0"/>
          <w:lang w:eastAsia="da-DK"/>
          <w14:ligatures w14:val="none"/>
        </w:rPr>
        <w:t xml:space="preserve"> </w:t>
      </w:r>
      <w:r w:rsidRPr="00665E56">
        <w:rPr>
          <w:rFonts w:ascii="Calibri" w:eastAsia="Times New Roman" w:hAnsi="Calibri" w:cs="Calibri"/>
          <w:color w:val="000000"/>
          <w:kern w:val="0"/>
          <w:lang w:eastAsia="da-DK"/>
          <w14:ligatures w14:val="none"/>
        </w:rPr>
        <w:t xml:space="preserve">Disse handlinger fik varig betydning for kirkens vækst. Stark viser, at de tidlige kristnes omsorg for de syge markant øgede overlevelsesraterne under epidemierne, og mange, der oplevede denne omsorg, blev kristne, fordi de så troen i handling. </w:t>
      </w:r>
      <w:r w:rsidR="007F1C85" w:rsidRPr="004D21EF">
        <w:rPr>
          <w:rFonts w:ascii="Calibri" w:eastAsia="Times New Roman" w:hAnsi="Calibri" w:cs="Calibri"/>
          <w:kern w:val="0"/>
          <w:lang w:eastAsia="da-DK"/>
          <w14:ligatures w14:val="none"/>
        </w:rPr>
        <w:t xml:space="preserve">Lydigheden </w:t>
      </w:r>
      <w:r w:rsidRPr="00665E56">
        <w:rPr>
          <w:rFonts w:ascii="Calibri" w:eastAsia="Times New Roman" w:hAnsi="Calibri" w:cs="Calibri"/>
          <w:color w:val="000000"/>
          <w:kern w:val="0"/>
          <w:lang w:eastAsia="da-DK"/>
          <w14:ligatures w14:val="none"/>
        </w:rPr>
        <w:t xml:space="preserve">mod Kristi bud om at elske hinanden og tage sig af dem i nød ændrede fundamentalt, hvordan folk opfattede kristendommen og var med til at sprede den gennem det </w:t>
      </w:r>
      <w:r w:rsidR="00286A6B">
        <w:rPr>
          <w:rFonts w:ascii="Calibri" w:eastAsia="Times New Roman" w:hAnsi="Calibri" w:cs="Calibri"/>
          <w:color w:val="000000"/>
          <w:kern w:val="0"/>
          <w:lang w:eastAsia="da-DK"/>
          <w14:ligatures w14:val="none"/>
        </w:rPr>
        <w:t>r</w:t>
      </w:r>
      <w:r w:rsidRPr="00665E56">
        <w:rPr>
          <w:rFonts w:ascii="Calibri" w:eastAsia="Times New Roman" w:hAnsi="Calibri" w:cs="Calibri"/>
          <w:color w:val="000000"/>
          <w:kern w:val="0"/>
          <w:lang w:eastAsia="da-DK"/>
          <w14:ligatures w14:val="none"/>
        </w:rPr>
        <w:t xml:space="preserve">omerske </w:t>
      </w:r>
      <w:r w:rsidR="00286A6B">
        <w:rPr>
          <w:rFonts w:ascii="Calibri" w:eastAsia="Times New Roman" w:hAnsi="Calibri" w:cs="Calibri"/>
          <w:color w:val="000000"/>
          <w:kern w:val="0"/>
          <w:lang w:eastAsia="da-DK"/>
          <w14:ligatures w14:val="none"/>
        </w:rPr>
        <w:t>i</w:t>
      </w:r>
      <w:r w:rsidRPr="00665E56">
        <w:rPr>
          <w:rFonts w:ascii="Calibri" w:eastAsia="Times New Roman" w:hAnsi="Calibri" w:cs="Calibri"/>
          <w:color w:val="000000"/>
          <w:kern w:val="0"/>
          <w:lang w:eastAsia="da-DK"/>
          <w14:ligatures w14:val="none"/>
        </w:rPr>
        <w:t>mperium.</w:t>
      </w:r>
    </w:p>
    <w:p w14:paraId="1FB2BD0A" w14:textId="780157C4" w:rsidR="0037093B" w:rsidRDefault="0037093B" w:rsidP="0037093B">
      <w:pPr>
        <w:spacing w:before="100" w:beforeAutospacing="1" w:line="300" w:lineRule="atLeast"/>
        <w:outlineLvl w:val="2"/>
        <w:rPr>
          <w:rFonts w:ascii="Calibri" w:eastAsia="Times New Roman" w:hAnsi="Calibri" w:cs="Calibri"/>
          <w:color w:val="000000"/>
          <w:kern w:val="0"/>
          <w:lang w:eastAsia="da-DK"/>
          <w14:ligatures w14:val="none"/>
        </w:rPr>
      </w:pPr>
      <w:r>
        <w:rPr>
          <w:rFonts w:ascii="Calibri" w:eastAsia="Times New Roman" w:hAnsi="Calibri" w:cs="Calibri"/>
          <w:b/>
          <w:bCs/>
          <w:color w:val="000000"/>
          <w:kern w:val="0"/>
          <w:lang w:eastAsia="da-DK"/>
          <w14:ligatures w14:val="none"/>
        </w:rPr>
        <w:t>Udfordringer</w:t>
      </w:r>
    </w:p>
    <w:p w14:paraId="68FDD80D" w14:textId="2EECB643" w:rsidR="00386895" w:rsidRPr="0037093B" w:rsidRDefault="00386895" w:rsidP="0037093B">
      <w:pPr>
        <w:pStyle w:val="Listeafsnit"/>
        <w:numPr>
          <w:ilvl w:val="0"/>
          <w:numId w:val="6"/>
        </w:numPr>
        <w:spacing w:before="100" w:beforeAutospacing="1" w:after="100" w:afterAutospacing="1" w:line="300" w:lineRule="atLeast"/>
        <w:outlineLvl w:val="2"/>
        <w:rPr>
          <w:rFonts w:ascii="Calibri" w:eastAsia="Times New Roman" w:hAnsi="Calibri" w:cs="Calibri"/>
          <w:color w:val="000000"/>
          <w:kern w:val="0"/>
          <w:lang w:eastAsia="da-DK"/>
          <w14:ligatures w14:val="none"/>
        </w:rPr>
      </w:pPr>
      <w:r w:rsidRPr="0037093B">
        <w:rPr>
          <w:rFonts w:ascii="Calibri" w:eastAsia="Times New Roman" w:hAnsi="Calibri" w:cs="Calibri"/>
          <w:color w:val="000000"/>
          <w:kern w:val="0"/>
          <w:lang w:eastAsia="da-DK"/>
          <w14:ligatures w14:val="none"/>
        </w:rPr>
        <w:t>Vores kirke må afspejle den levende og lydige tro, som kendetegnede den tidlige kirke, hvis vi vil påvirke vores verden.</w:t>
      </w:r>
      <w:r w:rsidR="0037093B" w:rsidRPr="0037093B">
        <w:rPr>
          <w:rFonts w:ascii="Calibri" w:eastAsia="Times New Roman" w:hAnsi="Calibri" w:cs="Calibri"/>
          <w:color w:val="000000"/>
          <w:kern w:val="0"/>
          <w:lang w:eastAsia="da-DK"/>
          <w14:ligatures w14:val="none"/>
        </w:rPr>
        <w:t xml:space="preserve"> Hvordan kan vi gøre det i vores lokale kontekst?</w:t>
      </w:r>
    </w:p>
    <w:p w14:paraId="6D56502C" w14:textId="259460EF" w:rsidR="00386895" w:rsidRPr="0037093B" w:rsidRDefault="00386895" w:rsidP="0037093B">
      <w:pPr>
        <w:pStyle w:val="Listeafsnit"/>
        <w:numPr>
          <w:ilvl w:val="0"/>
          <w:numId w:val="6"/>
        </w:numPr>
        <w:spacing w:before="100" w:beforeAutospacing="1" w:after="100" w:afterAutospacing="1" w:line="300" w:lineRule="atLeast"/>
        <w:rPr>
          <w:rFonts w:ascii="Calibri" w:eastAsia="Times New Roman" w:hAnsi="Calibri" w:cs="Calibri"/>
          <w:color w:val="000000"/>
          <w:kern w:val="0"/>
          <w:lang w:eastAsia="da-DK"/>
          <w14:ligatures w14:val="none"/>
        </w:rPr>
      </w:pPr>
      <w:r w:rsidRPr="0037093B">
        <w:rPr>
          <w:rFonts w:ascii="Calibri" w:eastAsia="Times New Roman" w:hAnsi="Calibri" w:cs="Calibri"/>
          <w:color w:val="000000"/>
          <w:kern w:val="0"/>
          <w:lang w:eastAsia="da-DK"/>
          <w14:ligatures w14:val="none"/>
        </w:rPr>
        <w:lastRenderedPageBreak/>
        <w:t xml:space="preserve">Når vi reflekterer over den tidlige kirke og </w:t>
      </w:r>
      <w:r w:rsidR="007F1C85">
        <w:rPr>
          <w:rFonts w:ascii="Calibri" w:eastAsia="Times New Roman" w:hAnsi="Calibri" w:cs="Calibri"/>
          <w:color w:val="000000"/>
          <w:kern w:val="0"/>
          <w:lang w:eastAsia="da-DK"/>
          <w14:ligatures w14:val="none"/>
        </w:rPr>
        <w:t>Jesus’</w:t>
      </w:r>
      <w:r w:rsidRPr="0037093B">
        <w:rPr>
          <w:rFonts w:ascii="Calibri" w:eastAsia="Times New Roman" w:hAnsi="Calibri" w:cs="Calibri"/>
          <w:color w:val="000000"/>
          <w:kern w:val="0"/>
          <w:lang w:eastAsia="da-DK"/>
          <w14:ligatures w14:val="none"/>
        </w:rPr>
        <w:t xml:space="preserve"> undervisning, må vi spørge os selv:</w:t>
      </w:r>
      <w:r w:rsidRPr="0037093B">
        <w:rPr>
          <w:rFonts w:ascii="Calibri" w:eastAsia="Times New Roman" w:hAnsi="Calibri" w:cs="Calibri"/>
          <w:color w:val="000000"/>
          <w:kern w:val="0"/>
          <w:lang w:eastAsia="da-DK"/>
          <w14:ligatures w14:val="none"/>
        </w:rPr>
        <w:br/>
        <w:t xml:space="preserve">Hvordan kan vi </w:t>
      </w:r>
      <w:r w:rsidR="0037093B" w:rsidRPr="0037093B">
        <w:rPr>
          <w:rFonts w:ascii="Calibri" w:eastAsia="Times New Roman" w:hAnsi="Calibri" w:cs="Calibri"/>
          <w:color w:val="000000"/>
          <w:kern w:val="0"/>
          <w:lang w:eastAsia="da-DK"/>
          <w14:ligatures w14:val="none"/>
        </w:rPr>
        <w:t>virkeliggøre</w:t>
      </w:r>
      <w:r w:rsidRPr="0037093B">
        <w:rPr>
          <w:rFonts w:ascii="Calibri" w:eastAsia="Times New Roman" w:hAnsi="Calibri" w:cs="Calibri"/>
          <w:color w:val="000000"/>
          <w:kern w:val="0"/>
          <w:lang w:eastAsia="da-DK"/>
          <w14:ligatures w14:val="none"/>
        </w:rPr>
        <w:t xml:space="preserve"> dette forbillede i vores egne liv?</w:t>
      </w:r>
      <w:r w:rsidRPr="0037093B">
        <w:rPr>
          <w:rFonts w:ascii="Calibri" w:eastAsia="Times New Roman" w:hAnsi="Calibri" w:cs="Calibri"/>
          <w:color w:val="000000"/>
          <w:kern w:val="0"/>
          <w:lang w:eastAsia="da-DK"/>
          <w14:ligatures w14:val="none"/>
        </w:rPr>
        <w:br/>
        <w:t>Hvordan sikrer vi, at vores kristendom ikke er uden handling, men fyldt med liv?</w:t>
      </w:r>
    </w:p>
    <w:p w14:paraId="234EA5F1" w14:textId="5FBA8116" w:rsidR="00386895" w:rsidRPr="0037093B" w:rsidRDefault="00386895" w:rsidP="0037093B">
      <w:pPr>
        <w:pStyle w:val="Listeafsnit"/>
        <w:numPr>
          <w:ilvl w:val="0"/>
          <w:numId w:val="6"/>
        </w:numPr>
        <w:spacing w:line="300" w:lineRule="atLeast"/>
        <w:rPr>
          <w:rFonts w:ascii="Calibri" w:eastAsia="Times New Roman" w:hAnsi="Calibri" w:cs="Calibri"/>
          <w:color w:val="000000"/>
          <w:kern w:val="0"/>
          <w:lang w:eastAsia="da-DK"/>
          <w14:ligatures w14:val="none"/>
        </w:rPr>
      </w:pPr>
      <w:r w:rsidRPr="0037093B">
        <w:rPr>
          <w:rFonts w:ascii="Calibri" w:eastAsia="Times New Roman" w:hAnsi="Calibri" w:cs="Calibri"/>
          <w:color w:val="000000"/>
          <w:kern w:val="0"/>
          <w:lang w:eastAsia="da-DK"/>
          <w14:ligatures w14:val="none"/>
        </w:rPr>
        <w:t xml:space="preserve">Missionsbefalingen og det dobbelte kærlighedsbud kalder os til en tro, der ikke blot tales, men leves. De tvinger os til at være </w:t>
      </w:r>
      <w:r w:rsidR="007F1C85">
        <w:rPr>
          <w:rFonts w:ascii="Calibri" w:eastAsia="Times New Roman" w:hAnsi="Calibri" w:cs="Calibri"/>
          <w:color w:val="000000"/>
          <w:kern w:val="0"/>
          <w:lang w:eastAsia="da-DK"/>
          <w14:ligatures w14:val="none"/>
        </w:rPr>
        <w:t>Jesus’</w:t>
      </w:r>
      <w:r w:rsidRPr="0037093B">
        <w:rPr>
          <w:rFonts w:ascii="Calibri" w:eastAsia="Times New Roman" w:hAnsi="Calibri" w:cs="Calibri"/>
          <w:color w:val="000000"/>
          <w:kern w:val="0"/>
          <w:lang w:eastAsia="da-DK"/>
          <w14:ligatures w14:val="none"/>
        </w:rPr>
        <w:t xml:space="preserve"> hænder og fødder i en verden, der desperat behøver hans kærlighed og håb.</w:t>
      </w:r>
    </w:p>
    <w:p w14:paraId="3B44BE18" w14:textId="76A33568" w:rsidR="0037093B" w:rsidRPr="0037093B" w:rsidRDefault="0037093B" w:rsidP="0037093B">
      <w:pPr>
        <w:pStyle w:val="Listeafsnit"/>
        <w:spacing w:line="300" w:lineRule="atLeast"/>
        <w:rPr>
          <w:rFonts w:ascii="Calibri" w:eastAsia="Times New Roman" w:hAnsi="Calibri" w:cs="Calibri"/>
          <w:color w:val="000000"/>
          <w:kern w:val="0"/>
          <w:lang w:eastAsia="da-DK"/>
          <w14:ligatures w14:val="none"/>
        </w:rPr>
      </w:pPr>
      <w:r w:rsidRPr="0037093B">
        <w:rPr>
          <w:rFonts w:ascii="Calibri" w:eastAsia="Times New Roman" w:hAnsi="Calibri" w:cs="Calibri"/>
          <w:color w:val="000000"/>
          <w:kern w:val="0"/>
          <w:lang w:eastAsia="da-DK"/>
          <w14:ligatures w14:val="none"/>
        </w:rPr>
        <w:t>Hvor er der behov for kærlighedsgerninger i kirkens nabolag eller dér</w:t>
      </w:r>
      <w:r w:rsidR="007F1C85">
        <w:rPr>
          <w:rFonts w:ascii="Calibri" w:eastAsia="Times New Roman" w:hAnsi="Calibri" w:cs="Calibri"/>
          <w:color w:val="000000"/>
          <w:kern w:val="0"/>
          <w:lang w:eastAsia="da-DK"/>
          <w14:ligatures w14:val="none"/>
        </w:rPr>
        <w:t>,</w:t>
      </w:r>
      <w:r w:rsidRPr="0037093B">
        <w:rPr>
          <w:rFonts w:ascii="Calibri" w:eastAsia="Times New Roman" w:hAnsi="Calibri" w:cs="Calibri"/>
          <w:color w:val="000000"/>
          <w:kern w:val="0"/>
          <w:lang w:eastAsia="da-DK"/>
          <w14:ligatures w14:val="none"/>
        </w:rPr>
        <w:t xml:space="preserve"> hvor vi bor? </w:t>
      </w:r>
    </w:p>
    <w:p w14:paraId="16D880C9" w14:textId="6E44C91F" w:rsidR="0037093B" w:rsidRPr="0037093B" w:rsidRDefault="0037093B" w:rsidP="0037093B">
      <w:pPr>
        <w:pStyle w:val="Listeafsnit"/>
        <w:spacing w:line="300" w:lineRule="atLeast"/>
        <w:rPr>
          <w:rFonts w:ascii="Calibri" w:eastAsia="Times New Roman" w:hAnsi="Calibri" w:cs="Calibri"/>
          <w:color w:val="000000"/>
          <w:kern w:val="0"/>
          <w:lang w:eastAsia="da-DK"/>
          <w14:ligatures w14:val="none"/>
        </w:rPr>
      </w:pPr>
      <w:r w:rsidRPr="0037093B">
        <w:rPr>
          <w:rFonts w:ascii="Calibri" w:eastAsia="Times New Roman" w:hAnsi="Calibri" w:cs="Calibri"/>
          <w:color w:val="000000"/>
          <w:kern w:val="0"/>
          <w:lang w:eastAsia="da-DK"/>
          <w14:ligatures w14:val="none"/>
        </w:rPr>
        <w:t>Hvordan kan vi svare på de behov</w:t>
      </w:r>
      <w:r w:rsidR="007F1C85">
        <w:rPr>
          <w:rFonts w:ascii="Calibri" w:eastAsia="Times New Roman" w:hAnsi="Calibri" w:cs="Calibri"/>
          <w:color w:val="000000"/>
          <w:kern w:val="0"/>
          <w:lang w:eastAsia="da-DK"/>
          <w14:ligatures w14:val="none"/>
        </w:rPr>
        <w:t>,</w:t>
      </w:r>
      <w:r w:rsidRPr="0037093B">
        <w:rPr>
          <w:rFonts w:ascii="Calibri" w:eastAsia="Times New Roman" w:hAnsi="Calibri" w:cs="Calibri"/>
          <w:color w:val="000000"/>
          <w:kern w:val="0"/>
          <w:lang w:eastAsia="da-DK"/>
          <w14:ligatures w14:val="none"/>
        </w:rPr>
        <w:t xml:space="preserve"> der er, med kærlige handlinger.</w:t>
      </w:r>
    </w:p>
    <w:p w14:paraId="4CD54AD7" w14:textId="77777777" w:rsidR="00654254" w:rsidRDefault="00654254">
      <w:pPr>
        <w:rPr>
          <w:rFonts w:ascii="Calibri" w:hAnsi="Calibri" w:cs="Calibri"/>
        </w:rPr>
      </w:pPr>
    </w:p>
    <w:p w14:paraId="316C8932" w14:textId="392A9D6A" w:rsidR="001B093E" w:rsidRPr="0037093B" w:rsidRDefault="001B093E" w:rsidP="00844C8D">
      <w:pPr>
        <w:pBdr>
          <w:top w:val="single" w:sz="4" w:space="1" w:color="auto" w:shadow="1"/>
          <w:left w:val="single" w:sz="4" w:space="4" w:color="auto" w:shadow="1"/>
          <w:bottom w:val="single" w:sz="4" w:space="1" w:color="auto" w:shadow="1"/>
          <w:right w:val="single" w:sz="4" w:space="4" w:color="auto" w:shadow="1"/>
        </w:pBdr>
        <w:spacing w:before="100" w:beforeAutospacing="1" w:line="300" w:lineRule="atLeast"/>
        <w:rPr>
          <w:rFonts w:ascii="Calibri" w:eastAsia="Times New Roman" w:hAnsi="Calibri" w:cs="Calibri"/>
          <w:b/>
          <w:bCs/>
          <w:color w:val="000000"/>
          <w:kern w:val="0"/>
          <w:lang w:eastAsia="da-DK"/>
          <w14:ligatures w14:val="none"/>
        </w:rPr>
      </w:pPr>
      <w:r>
        <w:rPr>
          <w:rFonts w:ascii="Calibri" w:eastAsia="Times New Roman" w:hAnsi="Calibri" w:cs="Calibri"/>
          <w:b/>
          <w:bCs/>
          <w:color w:val="000000"/>
          <w:kern w:val="0"/>
          <w:lang w:eastAsia="da-DK"/>
          <w14:ligatures w14:val="none"/>
        </w:rPr>
        <w:t>Baggrund: Oldtidens forfatteres syn på de kristne</w:t>
      </w:r>
    </w:p>
    <w:p w14:paraId="2BD81BCE" w14:textId="77777777" w:rsidR="001B093E" w:rsidRPr="00665E56" w:rsidRDefault="001B093E" w:rsidP="00844C8D">
      <w:pPr>
        <w:pBdr>
          <w:top w:val="single" w:sz="4" w:space="1" w:color="auto" w:shadow="1"/>
          <w:left w:val="single" w:sz="4" w:space="4" w:color="auto" w:shadow="1"/>
          <w:bottom w:val="single" w:sz="4" w:space="1" w:color="auto" w:shadow="1"/>
          <w:right w:val="single" w:sz="4" w:space="4" w:color="auto" w:shadow="1"/>
        </w:pBdr>
        <w:spacing w:after="100" w:afterAutospacing="1" w:line="300" w:lineRule="atLeast"/>
        <w:rPr>
          <w:rFonts w:ascii="Calibri" w:eastAsia="Times New Roman" w:hAnsi="Calibri" w:cs="Calibri"/>
          <w:color w:val="000000"/>
          <w:kern w:val="0"/>
          <w:lang w:eastAsia="da-DK"/>
          <w14:ligatures w14:val="none"/>
        </w:rPr>
      </w:pPr>
      <w:r w:rsidRPr="00665E56">
        <w:rPr>
          <w:rFonts w:ascii="Calibri" w:eastAsia="Times New Roman" w:hAnsi="Calibri" w:cs="Calibri"/>
          <w:color w:val="000000"/>
          <w:kern w:val="0"/>
          <w:lang w:eastAsia="da-DK"/>
          <w14:ligatures w14:val="none"/>
        </w:rPr>
        <w:t>For at forstå virkningen af de tidlige kristne kan vi også se på skrifterne fra oldtidens forfattere:</w:t>
      </w:r>
    </w:p>
    <w:p w14:paraId="1CAF831B" w14:textId="5DC09EC6" w:rsidR="001B093E" w:rsidRPr="00665E56" w:rsidRDefault="001B093E" w:rsidP="00844C8D">
      <w:pPr>
        <w:numPr>
          <w:ilvl w:val="0"/>
          <w:numId w:val="3"/>
        </w:numPr>
        <w:pBdr>
          <w:top w:val="single" w:sz="4" w:space="1" w:color="auto" w:shadow="1"/>
          <w:left w:val="single" w:sz="4" w:space="4" w:color="auto" w:shadow="1"/>
          <w:bottom w:val="single" w:sz="4" w:space="1" w:color="auto" w:shadow="1"/>
          <w:right w:val="single" w:sz="4" w:space="4" w:color="auto" w:shadow="1"/>
        </w:pBdr>
        <w:spacing w:before="100" w:beforeAutospacing="1" w:after="100" w:afterAutospacing="1" w:line="300" w:lineRule="atLeast"/>
        <w:rPr>
          <w:rFonts w:ascii="Calibri" w:eastAsia="Times New Roman" w:hAnsi="Calibri" w:cs="Calibri"/>
          <w:color w:val="000000"/>
          <w:kern w:val="0"/>
          <w:lang w:eastAsia="da-DK"/>
          <w14:ligatures w14:val="none"/>
        </w:rPr>
      </w:pPr>
      <w:proofErr w:type="spellStart"/>
      <w:r w:rsidRPr="00665E56">
        <w:rPr>
          <w:rFonts w:ascii="Calibri" w:eastAsia="Times New Roman" w:hAnsi="Calibri" w:cs="Calibri"/>
          <w:color w:val="000000"/>
          <w:kern w:val="0"/>
          <w:lang w:eastAsia="da-DK"/>
          <w14:ligatures w14:val="none"/>
        </w:rPr>
        <w:t>Celsus</w:t>
      </w:r>
      <w:proofErr w:type="spellEnd"/>
      <w:r w:rsidRPr="00665E56">
        <w:rPr>
          <w:rFonts w:ascii="Calibri" w:eastAsia="Times New Roman" w:hAnsi="Calibri" w:cs="Calibri"/>
          <w:color w:val="000000"/>
          <w:kern w:val="0"/>
          <w:lang w:eastAsia="da-DK"/>
          <w14:ligatures w14:val="none"/>
        </w:rPr>
        <w:t xml:space="preserve">: Den græske filosof </w:t>
      </w:r>
      <w:proofErr w:type="spellStart"/>
      <w:r w:rsidRPr="00665E56">
        <w:rPr>
          <w:rFonts w:ascii="Calibri" w:eastAsia="Times New Roman" w:hAnsi="Calibri" w:cs="Calibri"/>
          <w:color w:val="000000"/>
          <w:kern w:val="0"/>
          <w:lang w:eastAsia="da-DK"/>
          <w14:ligatures w14:val="none"/>
        </w:rPr>
        <w:t>Celsus</w:t>
      </w:r>
      <w:proofErr w:type="spellEnd"/>
      <w:r w:rsidRPr="00665E56">
        <w:rPr>
          <w:rFonts w:ascii="Calibri" w:eastAsia="Times New Roman" w:hAnsi="Calibri" w:cs="Calibri"/>
          <w:color w:val="000000"/>
          <w:kern w:val="0"/>
          <w:lang w:eastAsia="da-DK"/>
          <w14:ligatures w14:val="none"/>
        </w:rPr>
        <w:t xml:space="preserve"> kritiserede kristne i sit værk The True Word, men måtte indrømme:</w:t>
      </w:r>
      <w:r w:rsidRPr="00665E56">
        <w:rPr>
          <w:rFonts w:ascii="Calibri" w:eastAsia="Times New Roman" w:hAnsi="Calibri" w:cs="Calibri"/>
          <w:color w:val="000000"/>
          <w:kern w:val="0"/>
          <w:lang w:eastAsia="da-DK"/>
          <w14:ligatures w14:val="none"/>
        </w:rPr>
        <w:br/>
        <w:t>“De er kendt for deres kærlighed til hinanden og for hvordan de tager sig af de fattige.”</w:t>
      </w:r>
      <w:r w:rsidRPr="00665E56">
        <w:rPr>
          <w:rFonts w:ascii="Calibri" w:eastAsia="Times New Roman" w:hAnsi="Calibri" w:cs="Calibri"/>
          <w:color w:val="000000"/>
          <w:kern w:val="0"/>
          <w:lang w:eastAsia="da-DK"/>
          <w14:ligatures w14:val="none"/>
        </w:rPr>
        <w:br/>
        <w:t>Det vidner om, hvordan deres handlinger skilte dem ud i en verden præget af egeninteresse og splittelse.</w:t>
      </w:r>
    </w:p>
    <w:p w14:paraId="14457169" w14:textId="77777777" w:rsidR="001B093E" w:rsidRPr="00665E56" w:rsidRDefault="001B093E" w:rsidP="00844C8D">
      <w:pPr>
        <w:numPr>
          <w:ilvl w:val="0"/>
          <w:numId w:val="3"/>
        </w:numPr>
        <w:pBdr>
          <w:top w:val="single" w:sz="4" w:space="1" w:color="auto" w:shadow="1"/>
          <w:left w:val="single" w:sz="4" w:space="4" w:color="auto" w:shadow="1"/>
          <w:bottom w:val="single" w:sz="4" w:space="1" w:color="auto" w:shadow="1"/>
          <w:right w:val="single" w:sz="4" w:space="4" w:color="auto" w:shadow="1"/>
        </w:pBdr>
        <w:spacing w:before="100" w:beforeAutospacing="1" w:after="100" w:afterAutospacing="1" w:line="300" w:lineRule="atLeast"/>
        <w:rPr>
          <w:rFonts w:ascii="Calibri" w:eastAsia="Times New Roman" w:hAnsi="Calibri" w:cs="Calibri"/>
          <w:color w:val="000000"/>
          <w:kern w:val="0"/>
          <w:lang w:eastAsia="da-DK"/>
          <w14:ligatures w14:val="none"/>
        </w:rPr>
      </w:pPr>
      <w:proofErr w:type="spellStart"/>
      <w:r w:rsidRPr="00665E56">
        <w:rPr>
          <w:rFonts w:ascii="Calibri" w:eastAsia="Times New Roman" w:hAnsi="Calibri" w:cs="Calibri"/>
          <w:color w:val="000000"/>
          <w:kern w:val="0"/>
          <w:lang w:eastAsia="da-DK"/>
          <w14:ligatures w14:val="none"/>
        </w:rPr>
        <w:t>Tertullian</w:t>
      </w:r>
      <w:proofErr w:type="spellEnd"/>
      <w:r w:rsidRPr="00665E56">
        <w:rPr>
          <w:rFonts w:ascii="Calibri" w:eastAsia="Times New Roman" w:hAnsi="Calibri" w:cs="Calibri"/>
          <w:color w:val="000000"/>
          <w:kern w:val="0"/>
          <w:lang w:eastAsia="da-DK"/>
          <w14:ligatures w14:val="none"/>
        </w:rPr>
        <w:t xml:space="preserve">: Den tidlige kristne apologet </w:t>
      </w:r>
      <w:proofErr w:type="spellStart"/>
      <w:r w:rsidRPr="00665E56">
        <w:rPr>
          <w:rFonts w:ascii="Calibri" w:eastAsia="Times New Roman" w:hAnsi="Calibri" w:cs="Calibri"/>
          <w:color w:val="000000"/>
          <w:kern w:val="0"/>
          <w:lang w:eastAsia="da-DK"/>
          <w14:ligatures w14:val="none"/>
        </w:rPr>
        <w:t>Tertullian</w:t>
      </w:r>
      <w:proofErr w:type="spellEnd"/>
      <w:r w:rsidRPr="00665E56">
        <w:rPr>
          <w:rFonts w:ascii="Calibri" w:eastAsia="Times New Roman" w:hAnsi="Calibri" w:cs="Calibri"/>
          <w:color w:val="000000"/>
          <w:kern w:val="0"/>
          <w:lang w:eastAsia="da-DK"/>
          <w14:ligatures w14:val="none"/>
        </w:rPr>
        <w:t xml:space="preserve"> skrev i sit værk </w:t>
      </w:r>
      <w:proofErr w:type="spellStart"/>
      <w:r w:rsidRPr="00665E56">
        <w:rPr>
          <w:rFonts w:ascii="Calibri" w:eastAsia="Times New Roman" w:hAnsi="Calibri" w:cs="Calibri"/>
          <w:color w:val="000000"/>
          <w:kern w:val="0"/>
          <w:lang w:eastAsia="da-DK"/>
          <w14:ligatures w14:val="none"/>
        </w:rPr>
        <w:t>Apology</w:t>
      </w:r>
      <w:proofErr w:type="spellEnd"/>
      <w:r w:rsidRPr="00665E56">
        <w:rPr>
          <w:rFonts w:ascii="Calibri" w:eastAsia="Times New Roman" w:hAnsi="Calibri" w:cs="Calibri"/>
          <w:color w:val="000000"/>
          <w:kern w:val="0"/>
          <w:lang w:eastAsia="da-DK"/>
          <w14:ligatures w14:val="none"/>
        </w:rPr>
        <w:t>:</w:t>
      </w:r>
      <w:r w:rsidRPr="00665E56">
        <w:rPr>
          <w:rFonts w:ascii="Calibri" w:eastAsia="Times New Roman" w:hAnsi="Calibri" w:cs="Calibri"/>
          <w:color w:val="000000"/>
          <w:kern w:val="0"/>
          <w:lang w:eastAsia="da-DK"/>
          <w14:ligatures w14:val="none"/>
        </w:rPr>
        <w:br/>
        <w:t>“Det er især handlingerne, udtryk for en så ædel kærlighed, der får mange til at sætte et mærke på os.”</w:t>
      </w:r>
      <w:r w:rsidRPr="00665E56">
        <w:rPr>
          <w:rFonts w:ascii="Calibri" w:eastAsia="Times New Roman" w:hAnsi="Calibri" w:cs="Calibri"/>
          <w:color w:val="000000"/>
          <w:kern w:val="0"/>
          <w:lang w:eastAsia="da-DK"/>
          <w14:ligatures w14:val="none"/>
        </w:rPr>
        <w:br/>
        <w:t>De tidlige kristnes omsorg for de nødlidende, deres fællesskab og deres selvopofrelse var årsagen til, at mennesker blev tiltrukket af troen.</w:t>
      </w:r>
    </w:p>
    <w:p w14:paraId="471C9160" w14:textId="753CEBB5" w:rsidR="001B093E" w:rsidRPr="00665E56" w:rsidRDefault="001B093E" w:rsidP="00844C8D">
      <w:pPr>
        <w:numPr>
          <w:ilvl w:val="0"/>
          <w:numId w:val="3"/>
        </w:numPr>
        <w:pBdr>
          <w:top w:val="single" w:sz="4" w:space="1" w:color="auto" w:shadow="1"/>
          <w:left w:val="single" w:sz="4" w:space="4" w:color="auto" w:shadow="1"/>
          <w:bottom w:val="single" w:sz="4" w:space="1" w:color="auto" w:shadow="1"/>
          <w:right w:val="single" w:sz="4" w:space="4" w:color="auto" w:shadow="1"/>
        </w:pBdr>
        <w:spacing w:before="100" w:beforeAutospacing="1" w:after="100" w:afterAutospacing="1" w:line="300" w:lineRule="atLeast"/>
        <w:rPr>
          <w:rFonts w:ascii="Calibri" w:eastAsia="Times New Roman" w:hAnsi="Calibri" w:cs="Calibri"/>
          <w:color w:val="000000"/>
          <w:kern w:val="0"/>
          <w:lang w:eastAsia="da-DK"/>
          <w14:ligatures w14:val="none"/>
        </w:rPr>
      </w:pPr>
      <w:proofErr w:type="spellStart"/>
      <w:r w:rsidRPr="00665E56">
        <w:rPr>
          <w:rFonts w:ascii="Calibri" w:eastAsia="Times New Roman" w:hAnsi="Calibri" w:cs="Calibri"/>
          <w:color w:val="000000"/>
          <w:kern w:val="0"/>
          <w:lang w:eastAsia="da-DK"/>
          <w14:ligatures w14:val="none"/>
        </w:rPr>
        <w:t>Lukian</w:t>
      </w:r>
      <w:proofErr w:type="spellEnd"/>
      <w:r w:rsidRPr="00665E56">
        <w:rPr>
          <w:rFonts w:ascii="Calibri" w:eastAsia="Times New Roman" w:hAnsi="Calibri" w:cs="Calibri"/>
          <w:color w:val="000000"/>
          <w:kern w:val="0"/>
          <w:lang w:eastAsia="da-DK"/>
          <w14:ligatures w14:val="none"/>
        </w:rPr>
        <w:t xml:space="preserve"> af </w:t>
      </w:r>
      <w:proofErr w:type="spellStart"/>
      <w:r w:rsidRPr="00665E56">
        <w:rPr>
          <w:rFonts w:ascii="Calibri" w:eastAsia="Times New Roman" w:hAnsi="Calibri" w:cs="Calibri"/>
          <w:color w:val="000000"/>
          <w:kern w:val="0"/>
          <w:lang w:eastAsia="da-DK"/>
          <w14:ligatures w14:val="none"/>
        </w:rPr>
        <w:t>Samosata</w:t>
      </w:r>
      <w:proofErr w:type="spellEnd"/>
      <w:r w:rsidRPr="00665E56">
        <w:rPr>
          <w:rFonts w:ascii="Calibri" w:eastAsia="Times New Roman" w:hAnsi="Calibri" w:cs="Calibri"/>
          <w:color w:val="000000"/>
          <w:kern w:val="0"/>
          <w:lang w:eastAsia="da-DK"/>
          <w14:ligatures w14:val="none"/>
        </w:rPr>
        <w:t>: </w:t>
      </w:r>
      <w:proofErr w:type="spellStart"/>
      <w:r w:rsidRPr="00665E56">
        <w:rPr>
          <w:rFonts w:ascii="Calibri" w:eastAsia="Times New Roman" w:hAnsi="Calibri" w:cs="Calibri"/>
          <w:color w:val="000000"/>
          <w:kern w:val="0"/>
          <w:lang w:eastAsia="da-DK"/>
          <w14:ligatures w14:val="none"/>
        </w:rPr>
        <w:t>Lukian</w:t>
      </w:r>
      <w:proofErr w:type="spellEnd"/>
      <w:r>
        <w:rPr>
          <w:rFonts w:ascii="Calibri" w:eastAsia="Times New Roman" w:hAnsi="Calibri" w:cs="Calibri"/>
          <w:color w:val="000000"/>
          <w:kern w:val="0"/>
          <w:lang w:eastAsia="da-DK"/>
          <w14:ligatures w14:val="none"/>
        </w:rPr>
        <w:t>, satiriker i det andet århundrede,</w:t>
      </w:r>
      <w:r w:rsidRPr="00665E56">
        <w:rPr>
          <w:rFonts w:ascii="Calibri" w:eastAsia="Times New Roman" w:hAnsi="Calibri" w:cs="Calibri"/>
          <w:color w:val="000000"/>
          <w:kern w:val="0"/>
          <w:lang w:eastAsia="da-DK"/>
          <w14:ligatures w14:val="none"/>
        </w:rPr>
        <w:t xml:space="preserve"> bemærkede de kristne i The Death of </w:t>
      </w:r>
      <w:proofErr w:type="spellStart"/>
      <w:r w:rsidRPr="00665E56">
        <w:rPr>
          <w:rFonts w:ascii="Calibri" w:eastAsia="Times New Roman" w:hAnsi="Calibri" w:cs="Calibri"/>
          <w:color w:val="000000"/>
          <w:kern w:val="0"/>
          <w:lang w:eastAsia="da-DK"/>
          <w14:ligatures w14:val="none"/>
        </w:rPr>
        <w:t>Peregrinus</w:t>
      </w:r>
      <w:proofErr w:type="spellEnd"/>
      <w:r w:rsidRPr="00665E56">
        <w:rPr>
          <w:rFonts w:ascii="Calibri" w:eastAsia="Times New Roman" w:hAnsi="Calibri" w:cs="Calibri"/>
          <w:color w:val="000000"/>
          <w:kern w:val="0"/>
          <w:lang w:eastAsia="da-DK"/>
          <w14:ligatures w14:val="none"/>
        </w:rPr>
        <w:t>:</w:t>
      </w:r>
      <w:r w:rsidRPr="00665E56">
        <w:rPr>
          <w:rFonts w:ascii="Calibri" w:eastAsia="Times New Roman" w:hAnsi="Calibri" w:cs="Calibri"/>
          <w:color w:val="000000"/>
          <w:kern w:val="0"/>
          <w:lang w:eastAsia="da-DK"/>
          <w14:ligatures w14:val="none"/>
        </w:rPr>
        <w:br/>
        <w:t>“Deres kærlighedsmåltid er en hellig begivenhed; de samles og tilbeder ikke med ord, men med deres handlinger.”</w:t>
      </w:r>
      <w:r w:rsidRPr="00665E56">
        <w:rPr>
          <w:rFonts w:ascii="Calibri" w:eastAsia="Times New Roman" w:hAnsi="Calibri" w:cs="Calibri"/>
          <w:color w:val="000000"/>
          <w:kern w:val="0"/>
          <w:lang w:eastAsia="da-DK"/>
          <w14:ligatures w14:val="none"/>
        </w:rPr>
        <w:br/>
        <w:t>Det viser, at kristnes ry i oldtiden ikke kun</w:t>
      </w:r>
      <w:r w:rsidR="007F1C85" w:rsidRPr="007F1C85">
        <w:rPr>
          <w:rFonts w:ascii="Calibri" w:eastAsia="Times New Roman" w:hAnsi="Calibri" w:cs="Calibri"/>
          <w:color w:val="000000"/>
          <w:kern w:val="0"/>
          <w:lang w:eastAsia="da-DK"/>
          <w14:ligatures w14:val="none"/>
        </w:rPr>
        <w:t xml:space="preserve"> </w:t>
      </w:r>
      <w:r w:rsidR="007F1C85" w:rsidRPr="00665E56">
        <w:rPr>
          <w:rFonts w:ascii="Calibri" w:eastAsia="Times New Roman" w:hAnsi="Calibri" w:cs="Calibri"/>
          <w:color w:val="000000"/>
          <w:kern w:val="0"/>
          <w:lang w:eastAsia="da-DK"/>
          <w14:ligatures w14:val="none"/>
        </w:rPr>
        <w:t>byggede</w:t>
      </w:r>
      <w:r w:rsidRPr="00665E56">
        <w:rPr>
          <w:rFonts w:ascii="Calibri" w:eastAsia="Times New Roman" w:hAnsi="Calibri" w:cs="Calibri"/>
          <w:color w:val="000000"/>
          <w:kern w:val="0"/>
          <w:lang w:eastAsia="da-DK"/>
          <w14:ligatures w14:val="none"/>
        </w:rPr>
        <w:t xml:space="preserve"> på deres trosbekendelse, men på deres synlige handlinger.</w:t>
      </w:r>
    </w:p>
    <w:p w14:paraId="6A2BE7E7" w14:textId="2E01ED9D" w:rsidR="001B093E" w:rsidRPr="001B093E" w:rsidRDefault="001B093E" w:rsidP="00844C8D">
      <w:pPr>
        <w:pBdr>
          <w:top w:val="single" w:sz="4" w:space="1" w:color="auto" w:shadow="1"/>
          <w:left w:val="single" w:sz="4" w:space="4" w:color="auto" w:shadow="1"/>
          <w:bottom w:val="single" w:sz="4" w:space="1" w:color="auto" w:shadow="1"/>
          <w:right w:val="single" w:sz="4" w:space="4" w:color="auto" w:shadow="1"/>
        </w:pBdr>
        <w:rPr>
          <w:rFonts w:ascii="Calibri" w:hAnsi="Calibri" w:cs="Calibri"/>
          <w:b/>
          <w:bCs/>
        </w:rPr>
      </w:pPr>
      <w:r>
        <w:rPr>
          <w:rFonts w:ascii="Calibri" w:eastAsia="Times New Roman" w:hAnsi="Calibri" w:cs="Calibri"/>
          <w:color w:val="000000"/>
          <w:kern w:val="0"/>
          <w:lang w:eastAsia="da-DK"/>
          <w14:ligatures w14:val="none"/>
        </w:rPr>
        <w:t xml:space="preserve">Tro, der blev legemliggjort </w:t>
      </w:r>
      <w:r w:rsidRPr="00665E56">
        <w:rPr>
          <w:rFonts w:ascii="Calibri" w:eastAsia="Times New Roman" w:hAnsi="Calibri" w:cs="Calibri"/>
          <w:color w:val="000000"/>
          <w:kern w:val="0"/>
          <w:lang w:eastAsia="da-DK"/>
          <w14:ligatures w14:val="none"/>
        </w:rPr>
        <w:t>gennem lydighed</w:t>
      </w:r>
      <w:r>
        <w:rPr>
          <w:rFonts w:ascii="Calibri" w:eastAsia="Times New Roman" w:hAnsi="Calibri" w:cs="Calibri"/>
          <w:color w:val="000000"/>
          <w:kern w:val="0"/>
          <w:lang w:eastAsia="da-DK"/>
          <w14:ligatures w14:val="none"/>
        </w:rPr>
        <w:t>,</w:t>
      </w:r>
      <w:r w:rsidRPr="00665E56">
        <w:rPr>
          <w:rFonts w:ascii="Calibri" w:eastAsia="Times New Roman" w:hAnsi="Calibri" w:cs="Calibri"/>
          <w:color w:val="000000"/>
          <w:kern w:val="0"/>
          <w:lang w:eastAsia="da-DK"/>
          <w14:ligatures w14:val="none"/>
        </w:rPr>
        <w:t xml:space="preserve"> gav energi til kirkens vækst og trak mange mennesker ind i den kristne tro.</w:t>
      </w:r>
    </w:p>
    <w:sectPr w:rsidR="001B093E" w:rsidRPr="001B093E" w:rsidSect="00844C8D">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83C328D" w14:textId="77777777" w:rsidR="00BD6D18" w:rsidRDefault="00BD6D18" w:rsidP="00E53401">
      <w:r>
        <w:separator/>
      </w:r>
    </w:p>
  </w:endnote>
  <w:endnote w:type="continuationSeparator" w:id="0">
    <w:p w14:paraId="661EDC45" w14:textId="77777777" w:rsidR="00BD6D18" w:rsidRDefault="00BD6D18" w:rsidP="00E53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Sidetal"/>
      </w:rPr>
      <w:id w:val="1504622418"/>
      <w:docPartObj>
        <w:docPartGallery w:val="Page Numbers (Bottom of Page)"/>
        <w:docPartUnique/>
      </w:docPartObj>
    </w:sdtPr>
    <w:sdtContent>
      <w:p w14:paraId="33AC0AEB" w14:textId="2A056A9A" w:rsidR="00E53401" w:rsidRDefault="00E53401" w:rsidP="001A2857">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rPr>
          <w:fldChar w:fldCharType="end"/>
        </w:r>
      </w:p>
    </w:sdtContent>
  </w:sdt>
  <w:p w14:paraId="7D334A08" w14:textId="77777777" w:rsidR="00E53401" w:rsidRDefault="00E53401" w:rsidP="007F1C85">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Sidetal"/>
      </w:rPr>
      <w:id w:val="-2031401698"/>
      <w:docPartObj>
        <w:docPartGallery w:val="Page Numbers (Bottom of Page)"/>
        <w:docPartUnique/>
      </w:docPartObj>
    </w:sdtPr>
    <w:sdtContent>
      <w:p w14:paraId="56526F50" w14:textId="7086561D" w:rsidR="00E53401" w:rsidRDefault="00E53401" w:rsidP="001A2857">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2</w:t>
        </w:r>
        <w:r>
          <w:rPr>
            <w:rStyle w:val="Sidetal"/>
          </w:rPr>
          <w:fldChar w:fldCharType="end"/>
        </w:r>
      </w:p>
    </w:sdtContent>
  </w:sdt>
  <w:p w14:paraId="35B405E2" w14:textId="0F70C597" w:rsidR="00E53401" w:rsidRPr="00643AB5" w:rsidRDefault="00844C8D" w:rsidP="007F1C85">
    <w:pPr>
      <w:pStyle w:val="Sidefod"/>
      <w:ind w:right="360"/>
      <w:rPr>
        <w:rFonts w:ascii="Calibri" w:hAnsi="Calibri" w:cs="Calibri"/>
      </w:rPr>
    </w:pPr>
    <w:r w:rsidRPr="00643AB5">
      <w:rPr>
        <w:rFonts w:ascii="Calibri" w:hAnsi="Calibri" w:cs="Calibri"/>
      </w:rPr>
      <w:t>Acts2Movement – Tro i bevægelse</w:t>
    </w:r>
    <w:r w:rsidRPr="00643AB5">
      <w:rPr>
        <w:rFonts w:ascii="Calibri" w:hAnsi="Calibri" w:cs="Calibri"/>
      </w:rPr>
      <w:tab/>
      <w:t>Omsorgsstien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Sidetal"/>
      </w:rPr>
      <w:id w:val="832573873"/>
      <w:docPartObj>
        <w:docPartGallery w:val="Page Numbers (Bottom of Page)"/>
        <w:docPartUnique/>
      </w:docPartObj>
    </w:sdtPr>
    <w:sdtContent>
      <w:p w14:paraId="74F79BA5" w14:textId="76C48673" w:rsidR="00AE40A1" w:rsidRDefault="00AE40A1" w:rsidP="00712CE5">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5B3F9384" w14:textId="0E0AE08A" w:rsidR="0082001F" w:rsidRDefault="00AE40A1" w:rsidP="007F1C85">
    <w:pPr>
      <w:pStyle w:val="Sidefod"/>
      <w:ind w:right="360"/>
    </w:pPr>
    <w:r>
      <w:t>Acts2Movement – Tro i bevægelse</w:t>
    </w:r>
    <w:r w:rsidRPr="00D059D5">
      <w:ptab w:relativeTo="margin" w:alignment="center" w:leader="none"/>
    </w:r>
    <w:r>
      <w:t>Omsorgsstien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A2AAAEB" w14:textId="77777777" w:rsidR="00BD6D18" w:rsidRDefault="00BD6D18" w:rsidP="00E53401">
      <w:r>
        <w:separator/>
      </w:r>
    </w:p>
  </w:footnote>
  <w:footnote w:type="continuationSeparator" w:id="0">
    <w:p w14:paraId="6BE7F4C2" w14:textId="77777777" w:rsidR="00BD6D18" w:rsidRDefault="00BD6D18" w:rsidP="00E53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BFD8F63" w14:textId="77777777" w:rsidR="00643AB5" w:rsidRDefault="00643AB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1C4A15F" w14:textId="56A90234" w:rsidR="00844C8D" w:rsidRDefault="00844C8D">
    <w:pPr>
      <w:pStyle w:val="Sidehoved"/>
    </w:pPr>
    <w:r>
      <w:rPr>
        <w:noProof/>
      </w:rPr>
      <w:drawing>
        <wp:anchor distT="0" distB="0" distL="114300" distR="114300" simplePos="0" relativeHeight="251661312" behindDoc="0" locked="0" layoutInCell="1" allowOverlap="1" wp14:anchorId="2CC66F84" wp14:editId="76DA6336">
          <wp:simplePos x="0" y="0"/>
          <wp:positionH relativeFrom="column">
            <wp:posOffset>5725562</wp:posOffset>
          </wp:positionH>
          <wp:positionV relativeFrom="paragraph">
            <wp:posOffset>-287020</wp:posOffset>
          </wp:positionV>
          <wp:extent cx="805180" cy="805180"/>
          <wp:effectExtent l="0" t="0" r="0" b="0"/>
          <wp:wrapSquare wrapText="bothSides"/>
          <wp:docPr id="31718605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186057" name="Billede 317186057"/>
                  <pic:cNvPicPr/>
                </pic:nvPicPr>
                <pic:blipFill>
                  <a:blip r:embed="rId1">
                    <a:extLst>
                      <a:ext uri="{28A0092B-C50C-407E-A947-70E740481C1C}">
                        <a14:useLocalDpi xmlns:a14="http://schemas.microsoft.com/office/drawing/2010/main" val="0"/>
                      </a:ext>
                    </a:extLst>
                  </a:blip>
                  <a:stretch>
                    <a:fillRect/>
                  </a:stretch>
                </pic:blipFill>
                <pic:spPr>
                  <a:xfrm>
                    <a:off x="0" y="0"/>
                    <a:ext cx="805180" cy="8051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8B65E07" w14:textId="04ED286F" w:rsidR="00E53401" w:rsidRDefault="00E53401">
    <w:pPr>
      <w:pStyle w:val="Sidehoved"/>
    </w:pPr>
    <w:r>
      <w:rPr>
        <w:noProof/>
      </w:rPr>
      <w:drawing>
        <wp:anchor distT="0" distB="0" distL="114300" distR="114300" simplePos="0" relativeHeight="251660288" behindDoc="0" locked="0" layoutInCell="1" allowOverlap="1" wp14:anchorId="1934E658" wp14:editId="231287B4">
          <wp:simplePos x="0" y="0"/>
          <wp:positionH relativeFrom="column">
            <wp:posOffset>5327015</wp:posOffset>
          </wp:positionH>
          <wp:positionV relativeFrom="paragraph">
            <wp:posOffset>-241935</wp:posOffset>
          </wp:positionV>
          <wp:extent cx="1031875" cy="1031875"/>
          <wp:effectExtent l="0" t="0" r="0" b="0"/>
          <wp:wrapSquare wrapText="bothSides"/>
          <wp:docPr id="94653748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537480" name="Billede 946537480"/>
                  <pic:cNvPicPr/>
                </pic:nvPicPr>
                <pic:blipFill>
                  <a:blip r:embed="rId1">
                    <a:extLst>
                      <a:ext uri="{28A0092B-C50C-407E-A947-70E740481C1C}">
                        <a14:useLocalDpi xmlns:a14="http://schemas.microsoft.com/office/drawing/2010/main" val="0"/>
                      </a:ext>
                    </a:extLst>
                  </a:blip>
                  <a:stretch>
                    <a:fillRect/>
                  </a:stretch>
                </pic:blipFill>
                <pic:spPr>
                  <a:xfrm>
                    <a:off x="0" y="0"/>
                    <a:ext cx="1031875" cy="10318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64E31868"/>
    <w:multiLevelType w:val="multilevel"/>
    <w:tmpl w:val="23668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565D1C"/>
    <w:multiLevelType w:val="multilevel"/>
    <w:tmpl w:val="76F4FA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6C123FEB"/>
    <w:multiLevelType w:val="multilevel"/>
    <w:tmpl w:val="A7ACFC1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784E1F69"/>
    <w:multiLevelType w:val="multilevel"/>
    <w:tmpl w:val="63F28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955DF6"/>
    <w:multiLevelType w:val="hybridMultilevel"/>
    <w:tmpl w:val="D71CF9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EB36124"/>
    <w:multiLevelType w:val="multilevel"/>
    <w:tmpl w:val="C93696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989363682">
    <w:abstractNumId w:val="5"/>
  </w:num>
  <w:num w:numId="2" w16cid:durableId="86736605">
    <w:abstractNumId w:val="1"/>
  </w:num>
  <w:num w:numId="3" w16cid:durableId="938879389">
    <w:abstractNumId w:val="2"/>
  </w:num>
  <w:num w:numId="4" w16cid:durableId="1195074181">
    <w:abstractNumId w:val="0"/>
  </w:num>
  <w:num w:numId="5" w16cid:durableId="587429108">
    <w:abstractNumId w:val="3"/>
  </w:num>
  <w:num w:numId="6" w16cid:durableId="1592737058">
    <w:abstractNumId w:val="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895"/>
    <w:rsid w:val="00015E93"/>
    <w:rsid w:val="00067CC3"/>
    <w:rsid w:val="0008268C"/>
    <w:rsid w:val="00160532"/>
    <w:rsid w:val="001621A7"/>
    <w:rsid w:val="001701F0"/>
    <w:rsid w:val="001A57F4"/>
    <w:rsid w:val="001B093E"/>
    <w:rsid w:val="00263CC6"/>
    <w:rsid w:val="00286A6B"/>
    <w:rsid w:val="0037093B"/>
    <w:rsid w:val="00386895"/>
    <w:rsid w:val="003C0BA3"/>
    <w:rsid w:val="003C5F43"/>
    <w:rsid w:val="00460FFE"/>
    <w:rsid w:val="00477C33"/>
    <w:rsid w:val="004D21EF"/>
    <w:rsid w:val="004E014C"/>
    <w:rsid w:val="00501827"/>
    <w:rsid w:val="00585F27"/>
    <w:rsid w:val="005A76F8"/>
    <w:rsid w:val="005B5067"/>
    <w:rsid w:val="00643AB5"/>
    <w:rsid w:val="00654254"/>
    <w:rsid w:val="00665E56"/>
    <w:rsid w:val="006D474B"/>
    <w:rsid w:val="006D67E9"/>
    <w:rsid w:val="007F1C85"/>
    <w:rsid w:val="00805B4D"/>
    <w:rsid w:val="0082001F"/>
    <w:rsid w:val="00822C51"/>
    <w:rsid w:val="00844C8D"/>
    <w:rsid w:val="008B2658"/>
    <w:rsid w:val="00926AB7"/>
    <w:rsid w:val="00956816"/>
    <w:rsid w:val="00993485"/>
    <w:rsid w:val="009D3455"/>
    <w:rsid w:val="009E384D"/>
    <w:rsid w:val="009F3E33"/>
    <w:rsid w:val="00A200B2"/>
    <w:rsid w:val="00A81EAE"/>
    <w:rsid w:val="00A86CCF"/>
    <w:rsid w:val="00AB0091"/>
    <w:rsid w:val="00AE40A1"/>
    <w:rsid w:val="00AF579D"/>
    <w:rsid w:val="00B1683D"/>
    <w:rsid w:val="00B510FD"/>
    <w:rsid w:val="00BB5DF5"/>
    <w:rsid w:val="00BB6444"/>
    <w:rsid w:val="00BD6D18"/>
    <w:rsid w:val="00BE2522"/>
    <w:rsid w:val="00BF30FB"/>
    <w:rsid w:val="00C82802"/>
    <w:rsid w:val="00CA23A2"/>
    <w:rsid w:val="00CE5303"/>
    <w:rsid w:val="00DA05F5"/>
    <w:rsid w:val="00E53401"/>
    <w:rsid w:val="00ED6547"/>
    <w:rsid w:val="00F2398B"/>
    <w:rsid w:val="00F430C4"/>
    <w:rsid w:val="00F762C5"/>
    <w:rsid w:val="00F8310F"/>
    <w:rsid w:val="00F90E0F"/>
    <w:rsid w:val="00FA487A"/>
    <w:rsid w:val="00FB0C7C"/>
    <w:rsid w:val="00FE235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7B091"/>
  <w15:chartTrackingRefBased/>
  <w15:docId w15:val="{41BFF421-B1A3-9E4F-AE97-339ACEA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868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3868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38689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8689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8689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86895"/>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86895"/>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86895"/>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86895"/>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8689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38689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38689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8689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8689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8689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8689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8689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86895"/>
    <w:rPr>
      <w:rFonts w:eastAsiaTheme="majorEastAsia" w:cstheme="majorBidi"/>
      <w:color w:val="272727" w:themeColor="text1" w:themeTint="D8"/>
    </w:rPr>
  </w:style>
  <w:style w:type="paragraph" w:styleId="Titel">
    <w:name w:val="Title"/>
    <w:basedOn w:val="Normal"/>
    <w:next w:val="Normal"/>
    <w:link w:val="TitelTegn"/>
    <w:uiPriority w:val="10"/>
    <w:qFormat/>
    <w:rsid w:val="00386895"/>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8689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86895"/>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8689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86895"/>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386895"/>
    <w:rPr>
      <w:i/>
      <w:iCs/>
      <w:color w:val="404040" w:themeColor="text1" w:themeTint="BF"/>
    </w:rPr>
  </w:style>
  <w:style w:type="paragraph" w:styleId="Listeafsnit">
    <w:name w:val="List Paragraph"/>
    <w:basedOn w:val="Normal"/>
    <w:uiPriority w:val="34"/>
    <w:qFormat/>
    <w:rsid w:val="00386895"/>
    <w:pPr>
      <w:ind w:left="720"/>
      <w:contextualSpacing/>
    </w:pPr>
  </w:style>
  <w:style w:type="character" w:styleId="Kraftigfremhvning">
    <w:name w:val="Intense Emphasis"/>
    <w:basedOn w:val="Standardskrifttypeiafsnit"/>
    <w:uiPriority w:val="21"/>
    <w:qFormat/>
    <w:rsid w:val="00386895"/>
    <w:rPr>
      <w:i/>
      <w:iCs/>
      <w:color w:val="0F4761" w:themeColor="accent1" w:themeShade="BF"/>
    </w:rPr>
  </w:style>
  <w:style w:type="paragraph" w:styleId="Strktcitat">
    <w:name w:val="Intense Quote"/>
    <w:basedOn w:val="Normal"/>
    <w:next w:val="Normal"/>
    <w:link w:val="StrktcitatTegn"/>
    <w:uiPriority w:val="30"/>
    <w:qFormat/>
    <w:rsid w:val="003868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86895"/>
    <w:rPr>
      <w:i/>
      <w:iCs/>
      <w:color w:val="0F4761" w:themeColor="accent1" w:themeShade="BF"/>
    </w:rPr>
  </w:style>
  <w:style w:type="character" w:styleId="Kraftighenvisning">
    <w:name w:val="Intense Reference"/>
    <w:basedOn w:val="Standardskrifttypeiafsnit"/>
    <w:uiPriority w:val="32"/>
    <w:qFormat/>
    <w:rsid w:val="00386895"/>
    <w:rPr>
      <w:b/>
      <w:bCs/>
      <w:smallCaps/>
      <w:color w:val="0F4761" w:themeColor="accent1" w:themeShade="BF"/>
      <w:spacing w:val="5"/>
    </w:rPr>
  </w:style>
  <w:style w:type="paragraph" w:styleId="NormalWeb">
    <w:name w:val="Normal (Web)"/>
    <w:basedOn w:val="Normal"/>
    <w:uiPriority w:val="99"/>
    <w:unhideWhenUsed/>
    <w:rsid w:val="00386895"/>
    <w:pPr>
      <w:spacing w:before="100" w:beforeAutospacing="1" w:after="100" w:afterAutospacing="1"/>
    </w:pPr>
    <w:rPr>
      <w:rFonts w:ascii="Times New Roman" w:eastAsia="Times New Roman" w:hAnsi="Times New Roman" w:cs="Times New Roman"/>
      <w:kern w:val="0"/>
      <w:lang w:eastAsia="da-DK"/>
      <w14:ligatures w14:val="none"/>
    </w:rPr>
  </w:style>
  <w:style w:type="character" w:styleId="Strk">
    <w:name w:val="Strong"/>
    <w:basedOn w:val="Standardskrifttypeiafsnit"/>
    <w:uiPriority w:val="22"/>
    <w:qFormat/>
    <w:rsid w:val="00386895"/>
    <w:rPr>
      <w:b/>
      <w:bCs/>
    </w:rPr>
  </w:style>
  <w:style w:type="character" w:styleId="Fremhv">
    <w:name w:val="Emphasis"/>
    <w:basedOn w:val="Standardskrifttypeiafsnit"/>
    <w:uiPriority w:val="20"/>
    <w:qFormat/>
    <w:rsid w:val="00386895"/>
    <w:rPr>
      <w:i/>
      <w:iCs/>
    </w:rPr>
  </w:style>
  <w:style w:type="character" w:customStyle="1" w:styleId="apple-converted-space">
    <w:name w:val="apple-converted-space"/>
    <w:basedOn w:val="Standardskrifttypeiafsnit"/>
    <w:rsid w:val="00386895"/>
  </w:style>
  <w:style w:type="character" w:styleId="Kommentarhenvisning">
    <w:name w:val="annotation reference"/>
    <w:basedOn w:val="Standardskrifttypeiafsnit"/>
    <w:uiPriority w:val="99"/>
    <w:semiHidden/>
    <w:unhideWhenUsed/>
    <w:rsid w:val="00263CC6"/>
    <w:rPr>
      <w:sz w:val="16"/>
      <w:szCs w:val="16"/>
    </w:rPr>
  </w:style>
  <w:style w:type="paragraph" w:styleId="Korrektur">
    <w:name w:val="Revision"/>
    <w:hidden/>
    <w:uiPriority w:val="99"/>
    <w:semiHidden/>
    <w:rsid w:val="00F430C4"/>
  </w:style>
  <w:style w:type="paragraph" w:styleId="Kommentartekst">
    <w:name w:val="annotation text"/>
    <w:basedOn w:val="Normal"/>
    <w:link w:val="KommentartekstTegn"/>
    <w:uiPriority w:val="99"/>
    <w:semiHidden/>
    <w:unhideWhenUsed/>
    <w:rsid w:val="00A200B2"/>
    <w:rPr>
      <w:sz w:val="20"/>
      <w:szCs w:val="20"/>
    </w:rPr>
  </w:style>
  <w:style w:type="character" w:customStyle="1" w:styleId="KommentartekstTegn">
    <w:name w:val="Kommentartekst Tegn"/>
    <w:basedOn w:val="Standardskrifttypeiafsnit"/>
    <w:link w:val="Kommentartekst"/>
    <w:uiPriority w:val="99"/>
    <w:semiHidden/>
    <w:rsid w:val="00A200B2"/>
    <w:rPr>
      <w:sz w:val="20"/>
      <w:szCs w:val="20"/>
    </w:rPr>
  </w:style>
  <w:style w:type="paragraph" w:styleId="Kommentaremne">
    <w:name w:val="annotation subject"/>
    <w:basedOn w:val="Kommentartekst"/>
    <w:next w:val="Kommentartekst"/>
    <w:link w:val="KommentaremneTegn"/>
    <w:uiPriority w:val="99"/>
    <w:semiHidden/>
    <w:unhideWhenUsed/>
    <w:rsid w:val="00A200B2"/>
    <w:rPr>
      <w:b/>
      <w:bCs/>
    </w:rPr>
  </w:style>
  <w:style w:type="character" w:customStyle="1" w:styleId="KommentaremneTegn">
    <w:name w:val="Kommentaremne Tegn"/>
    <w:basedOn w:val="KommentartekstTegn"/>
    <w:link w:val="Kommentaremne"/>
    <w:uiPriority w:val="99"/>
    <w:semiHidden/>
    <w:rsid w:val="00A200B2"/>
    <w:rPr>
      <w:b/>
      <w:bCs/>
      <w:sz w:val="20"/>
      <w:szCs w:val="20"/>
    </w:rPr>
  </w:style>
  <w:style w:type="paragraph" w:styleId="Sidehoved">
    <w:name w:val="header"/>
    <w:basedOn w:val="Normal"/>
    <w:link w:val="SidehovedTegn"/>
    <w:uiPriority w:val="99"/>
    <w:unhideWhenUsed/>
    <w:rsid w:val="00E53401"/>
    <w:pPr>
      <w:tabs>
        <w:tab w:val="center" w:pos="4819"/>
        <w:tab w:val="right" w:pos="9638"/>
      </w:tabs>
    </w:pPr>
  </w:style>
  <w:style w:type="character" w:customStyle="1" w:styleId="SidehovedTegn">
    <w:name w:val="Sidehoved Tegn"/>
    <w:basedOn w:val="Standardskrifttypeiafsnit"/>
    <w:link w:val="Sidehoved"/>
    <w:uiPriority w:val="99"/>
    <w:rsid w:val="00E53401"/>
  </w:style>
  <w:style w:type="paragraph" w:styleId="Sidefod">
    <w:name w:val="footer"/>
    <w:basedOn w:val="Normal"/>
    <w:link w:val="SidefodTegn"/>
    <w:uiPriority w:val="99"/>
    <w:unhideWhenUsed/>
    <w:rsid w:val="00E53401"/>
    <w:pPr>
      <w:tabs>
        <w:tab w:val="center" w:pos="4819"/>
        <w:tab w:val="right" w:pos="9638"/>
      </w:tabs>
    </w:pPr>
  </w:style>
  <w:style w:type="character" w:customStyle="1" w:styleId="SidefodTegn">
    <w:name w:val="Sidefod Tegn"/>
    <w:basedOn w:val="Standardskrifttypeiafsnit"/>
    <w:link w:val="Sidefod"/>
    <w:uiPriority w:val="99"/>
    <w:rsid w:val="00E53401"/>
  </w:style>
  <w:style w:type="character" w:styleId="Sidetal">
    <w:name w:val="page number"/>
    <w:basedOn w:val="Standardskrifttypeiafsnit"/>
    <w:uiPriority w:val="99"/>
    <w:semiHidden/>
    <w:unhideWhenUsed/>
    <w:rsid w:val="00E53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AEAD5-EF49-2A4F-98C4-3CBA5DE59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5</Pages>
  <Words>1899</Words>
  <Characters>11586</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Bodil Højbak Møller</dc:creator>
  <cp:keywords/>
  <dc:description/>
  <cp:lastModifiedBy>Bodil Højbak Møller</cp:lastModifiedBy>
  <cp:revision>7</cp:revision>
  <cp:lastPrinted>2026-06-24T11:45:00Z</cp:lastPrinted>
  <dcterms:created xsi:type="dcterms:W3CDTF">2026-06-24T10:47:00Z</dcterms:created>
  <dcterms:modified xsi:type="dcterms:W3CDTF">2026-06-24T12:29:00Z</dcterms:modified>
</cp:coreProperties>
</file>